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E4F" w:rsidRPr="00C27E4F" w:rsidRDefault="00C27E4F" w:rsidP="00C27E4F">
      <w:pPr>
        <w:jc w:val="center"/>
        <w:rPr>
          <w:rFonts w:cs="細明體"/>
          <w:b/>
          <w:color w:val="FF0000"/>
          <w:sz w:val="22"/>
        </w:rPr>
      </w:pPr>
      <w:proofErr w:type="gramStart"/>
      <w:r w:rsidRPr="00C27E4F">
        <w:rPr>
          <w:rFonts w:cs="細明體" w:hint="eastAsia"/>
          <w:b/>
          <w:color w:val="FF0000"/>
          <w:sz w:val="22"/>
        </w:rPr>
        <w:t>黑長尾雉</w:t>
      </w:r>
      <w:proofErr w:type="gramEnd"/>
      <w:r w:rsidRPr="00C27E4F">
        <w:rPr>
          <w:rFonts w:cs="細明體"/>
          <w:b/>
          <w:color w:val="FF0000"/>
          <w:sz w:val="22"/>
        </w:rPr>
        <w:br/>
      </w:r>
      <w:proofErr w:type="spellStart"/>
      <w:r w:rsidRPr="00C27E4F">
        <w:rPr>
          <w:rFonts w:cs="細明體" w:hint="eastAsia"/>
          <w:b/>
          <w:color w:val="FF0000"/>
          <w:sz w:val="22"/>
        </w:rPr>
        <w:t>Syrmaticus</w:t>
      </w:r>
      <w:proofErr w:type="spellEnd"/>
      <w:r w:rsidRPr="00C27E4F">
        <w:rPr>
          <w:rFonts w:cs="細明體" w:hint="eastAsia"/>
          <w:b/>
          <w:color w:val="FF0000"/>
          <w:sz w:val="22"/>
        </w:rPr>
        <w:t xml:space="preserve"> Mikado (Ogilvie-Grant)</w:t>
      </w:r>
    </w:p>
    <w:p w:rsidR="00C27E4F" w:rsidRPr="00C27E4F" w:rsidRDefault="00C27E4F" w:rsidP="00C27E4F">
      <w:pPr>
        <w:jc w:val="center"/>
        <w:rPr>
          <w:rFonts w:cs="細明體"/>
          <w:sz w:val="22"/>
        </w:rPr>
      </w:pPr>
    </w:p>
    <w:p w:rsidR="00C27E4F" w:rsidRPr="00C27E4F" w:rsidRDefault="00C27E4F" w:rsidP="005273A6">
      <w:pPr>
        <w:rPr>
          <w:rFonts w:cs="細明體"/>
          <w:sz w:val="22"/>
        </w:rPr>
      </w:pPr>
      <w:r w:rsidRPr="00C27E4F">
        <w:rPr>
          <w:rFonts w:cs="細明體" w:hint="eastAsia"/>
          <w:sz w:val="22"/>
        </w:rPr>
        <w:t>因外形與羽色而得名，又稱帝雉，民間則稱山雞或黑腳山雞，英名</w:t>
      </w:r>
      <w:proofErr w:type="spellStart"/>
      <w:r w:rsidRPr="00C27E4F">
        <w:rPr>
          <w:rFonts w:cs="細明體" w:hint="eastAsia"/>
          <w:sz w:val="22"/>
        </w:rPr>
        <w:t>mikado</w:t>
      </w:r>
      <w:proofErr w:type="spellEnd"/>
      <w:r w:rsidRPr="00C27E4F">
        <w:rPr>
          <w:rFonts w:cs="細明體" w:hint="eastAsia"/>
          <w:sz w:val="22"/>
        </w:rPr>
        <w:t xml:space="preserve"> pheasant</w:t>
      </w:r>
      <w:r w:rsidRPr="00C27E4F">
        <w:rPr>
          <w:rFonts w:cs="細明體" w:hint="eastAsia"/>
          <w:sz w:val="22"/>
        </w:rPr>
        <w:t>。學名於</w:t>
      </w:r>
      <w:r w:rsidRPr="00C27E4F">
        <w:rPr>
          <w:rFonts w:cs="細明體" w:hint="eastAsia"/>
          <w:sz w:val="22"/>
        </w:rPr>
        <w:t>1906</w:t>
      </w:r>
      <w:r w:rsidRPr="00C27E4F">
        <w:rPr>
          <w:rFonts w:cs="細明體" w:hint="eastAsia"/>
          <w:sz w:val="22"/>
        </w:rPr>
        <w:t>年，由英國學者依據自台灣原住民酋長處得到的二根尾羽而命名，目前這二根羽毛存放在大英博物館。黑長尾雉屬雞形目雉科，是世界知名的台灣特有種鳥類，國際自然及自然資源保育聯盟</w:t>
      </w:r>
      <w:r w:rsidRPr="00C27E4F">
        <w:rPr>
          <w:rFonts w:cs="細明體" w:hint="eastAsia"/>
          <w:sz w:val="22"/>
        </w:rPr>
        <w:t>(IUCN)</w:t>
      </w:r>
      <w:r w:rsidRPr="00C27E4F">
        <w:rPr>
          <w:rFonts w:cs="細明體" w:hint="eastAsia"/>
          <w:sz w:val="22"/>
        </w:rPr>
        <w:t>將牠列為瀕臨絕種的動物。過去，野外獵捕的壓力很大，因此數量驟減。政府已依文化資產保存法公告為珍貴稀有動物，後又依野生動物保育法公告為保育類動物，加強保護。目前，黑長尾雉野外的族群已有增加的趨勢，但仍然面臨棲息地破壞的危機。</w:t>
      </w:r>
    </w:p>
    <w:p w:rsidR="00C27E4F" w:rsidRPr="00DB15A1" w:rsidRDefault="00C27E4F" w:rsidP="00DB15A1">
      <w:pPr>
        <w:pStyle w:val="a3"/>
        <w:numPr>
          <w:ilvl w:val="0"/>
          <w:numId w:val="3"/>
        </w:numPr>
        <w:ind w:leftChars="0"/>
        <w:rPr>
          <w:color w:val="7030A0"/>
        </w:rPr>
      </w:pPr>
      <w:bookmarkStart w:id="0" w:name="_GoBack"/>
      <w:bookmarkEnd w:id="0"/>
      <w:r w:rsidRPr="00DB15A1">
        <w:rPr>
          <w:rFonts w:hint="eastAsia"/>
          <w:color w:val="7030A0"/>
        </w:rPr>
        <w:t>形態特徵：</w:t>
      </w:r>
      <w:r w:rsidRPr="00DB15A1">
        <w:rPr>
          <w:rFonts w:hint="eastAsia"/>
          <w:color w:val="7030A0"/>
        </w:rPr>
        <w:t xml:space="preserve"> </w:t>
      </w:r>
      <w:r w:rsidRPr="00DB15A1">
        <w:rPr>
          <w:rFonts w:hint="eastAsia"/>
          <w:color w:val="7030A0"/>
        </w:rPr>
        <w:t>雄鳥臉紅色，全身羽毛藍黑色，尾羽黑、白色相間。雌鳥全身羽毛黃褐色，摻雜淺色斑紋，</w:t>
      </w:r>
      <w:proofErr w:type="gramStart"/>
      <w:r w:rsidRPr="00DB15A1">
        <w:rPr>
          <w:rFonts w:hint="eastAsia"/>
          <w:color w:val="7030A0"/>
        </w:rPr>
        <w:t>腳灰綠色</w:t>
      </w:r>
      <w:proofErr w:type="gramEnd"/>
      <w:r w:rsidRPr="00DB15A1">
        <w:rPr>
          <w:rFonts w:hint="eastAsia"/>
          <w:color w:val="7030A0"/>
        </w:rPr>
        <w:t>。</w:t>
      </w:r>
      <w:r w:rsidRPr="00DB15A1">
        <w:rPr>
          <w:rFonts w:hint="eastAsia"/>
          <w:color w:val="7030A0"/>
        </w:rPr>
        <w:t xml:space="preserve"> </w:t>
      </w:r>
    </w:p>
    <w:p w:rsidR="00C27E4F" w:rsidRPr="00DB15A1" w:rsidRDefault="00C27E4F" w:rsidP="00DB15A1">
      <w:pPr>
        <w:pStyle w:val="a3"/>
        <w:numPr>
          <w:ilvl w:val="0"/>
          <w:numId w:val="3"/>
        </w:numPr>
        <w:ind w:leftChars="0"/>
        <w:rPr>
          <w:color w:val="7030A0"/>
        </w:rPr>
      </w:pPr>
      <w:r w:rsidRPr="00DB15A1">
        <w:rPr>
          <w:rFonts w:hint="eastAsia"/>
          <w:color w:val="7030A0"/>
        </w:rPr>
        <w:t>生態習性：</w:t>
      </w:r>
      <w:r w:rsidRPr="00DB15A1">
        <w:rPr>
          <w:rFonts w:hint="eastAsia"/>
          <w:color w:val="7030A0"/>
        </w:rPr>
        <w:t xml:space="preserve"> </w:t>
      </w:r>
      <w:r w:rsidRPr="00DB15A1">
        <w:rPr>
          <w:rFonts w:hint="eastAsia"/>
          <w:color w:val="7030A0"/>
        </w:rPr>
        <w:t>以葉、花、果或昆蟲為食，尤其喜愛草籽。由於生性隱密，容易受驚嚇，除了覓食</w:t>
      </w:r>
      <w:proofErr w:type="gramStart"/>
      <w:r w:rsidRPr="00DB15A1">
        <w:rPr>
          <w:rFonts w:hint="eastAsia"/>
          <w:color w:val="7030A0"/>
        </w:rPr>
        <w:t>以外，常躲</w:t>
      </w:r>
      <w:proofErr w:type="gramEnd"/>
      <w:r w:rsidRPr="00DB15A1">
        <w:rPr>
          <w:rFonts w:hint="eastAsia"/>
          <w:color w:val="7030A0"/>
        </w:rPr>
        <w:t>在濃密的森林或隱藏在雜草樹叢中，因此比較容易在黎明、霧中、毛毛雨或下雨後在林道發現</w:t>
      </w:r>
      <w:proofErr w:type="gramStart"/>
      <w:r w:rsidRPr="00DB15A1">
        <w:rPr>
          <w:rFonts w:hint="eastAsia"/>
          <w:color w:val="7030A0"/>
        </w:rPr>
        <w:t>牠</w:t>
      </w:r>
      <w:proofErr w:type="gramEnd"/>
      <w:r w:rsidRPr="00DB15A1">
        <w:rPr>
          <w:rFonts w:hint="eastAsia"/>
          <w:color w:val="7030A0"/>
        </w:rPr>
        <w:t>。</w:t>
      </w:r>
      <w:proofErr w:type="gramStart"/>
      <w:r w:rsidRPr="00DB15A1">
        <w:rPr>
          <w:rFonts w:hint="eastAsia"/>
          <w:color w:val="7030A0"/>
        </w:rPr>
        <w:t>帝雉在晨昏</w:t>
      </w:r>
      <w:proofErr w:type="gramEnd"/>
      <w:r w:rsidRPr="00DB15A1">
        <w:rPr>
          <w:rFonts w:hint="eastAsia"/>
          <w:color w:val="7030A0"/>
        </w:rPr>
        <w:t>時最</w:t>
      </w:r>
      <w:proofErr w:type="gramStart"/>
      <w:r w:rsidRPr="00DB15A1">
        <w:rPr>
          <w:rFonts w:hint="eastAsia"/>
          <w:color w:val="7030A0"/>
        </w:rPr>
        <w:t>活躍，</w:t>
      </w:r>
      <w:proofErr w:type="gramEnd"/>
      <w:r w:rsidRPr="00DB15A1">
        <w:rPr>
          <w:rFonts w:hint="eastAsia"/>
          <w:color w:val="7030A0"/>
        </w:rPr>
        <w:t>非繁殖期時，大多獨來獨往；繁殖期時，則可能</w:t>
      </w:r>
      <w:proofErr w:type="gramStart"/>
      <w:r w:rsidRPr="00DB15A1">
        <w:rPr>
          <w:rFonts w:hint="eastAsia"/>
          <w:color w:val="7030A0"/>
        </w:rPr>
        <w:t>一</w:t>
      </w:r>
      <w:proofErr w:type="gramEnd"/>
      <w:r w:rsidRPr="00DB15A1">
        <w:rPr>
          <w:rFonts w:hint="eastAsia"/>
          <w:color w:val="7030A0"/>
        </w:rPr>
        <w:t>雌</w:t>
      </w:r>
      <w:proofErr w:type="gramStart"/>
      <w:r w:rsidRPr="00DB15A1">
        <w:rPr>
          <w:rFonts w:hint="eastAsia"/>
          <w:color w:val="7030A0"/>
        </w:rPr>
        <w:t>一</w:t>
      </w:r>
      <w:proofErr w:type="gramEnd"/>
      <w:r w:rsidRPr="00DB15A1">
        <w:rPr>
          <w:rFonts w:hint="eastAsia"/>
          <w:color w:val="7030A0"/>
        </w:rPr>
        <w:t>雄、</w:t>
      </w:r>
      <w:proofErr w:type="gramStart"/>
      <w:r w:rsidRPr="00DB15A1">
        <w:rPr>
          <w:rFonts w:hint="eastAsia"/>
          <w:color w:val="7030A0"/>
        </w:rPr>
        <w:t>一</w:t>
      </w:r>
      <w:proofErr w:type="gramEnd"/>
      <w:r w:rsidRPr="00DB15A1">
        <w:rPr>
          <w:rFonts w:hint="eastAsia"/>
          <w:color w:val="7030A0"/>
        </w:rPr>
        <w:t>雄</w:t>
      </w:r>
      <w:proofErr w:type="gramStart"/>
      <w:r w:rsidRPr="00DB15A1">
        <w:rPr>
          <w:rFonts w:hint="eastAsia"/>
          <w:color w:val="7030A0"/>
        </w:rPr>
        <w:t>多雌或</w:t>
      </w:r>
      <w:proofErr w:type="gramEnd"/>
      <w:r w:rsidRPr="00DB15A1">
        <w:rPr>
          <w:rFonts w:hint="eastAsia"/>
          <w:color w:val="7030A0"/>
        </w:rPr>
        <w:t>多雄</w:t>
      </w:r>
      <w:proofErr w:type="gramStart"/>
      <w:r w:rsidRPr="00DB15A1">
        <w:rPr>
          <w:rFonts w:hint="eastAsia"/>
          <w:color w:val="7030A0"/>
        </w:rPr>
        <w:t>一</w:t>
      </w:r>
      <w:proofErr w:type="gramEnd"/>
      <w:r w:rsidRPr="00DB15A1">
        <w:rPr>
          <w:rFonts w:hint="eastAsia"/>
          <w:color w:val="7030A0"/>
        </w:rPr>
        <w:t>雌的出現。當多隻雄鳥在一起時，常會為了爭取配偶而打鬥。春季，雌鳥孵</w:t>
      </w:r>
      <w:proofErr w:type="gramStart"/>
      <w:r w:rsidRPr="00DB15A1">
        <w:rPr>
          <w:rFonts w:hint="eastAsia"/>
          <w:color w:val="7030A0"/>
        </w:rPr>
        <w:t>出幼鳥後</w:t>
      </w:r>
      <w:proofErr w:type="gramEnd"/>
      <w:r w:rsidRPr="00DB15A1">
        <w:rPr>
          <w:rFonts w:hint="eastAsia"/>
          <w:color w:val="7030A0"/>
        </w:rPr>
        <w:t>，會帶著幼鳥活動，並隨時警戒以保安全。</w:t>
      </w:r>
      <w:r w:rsidRPr="00DB15A1">
        <w:rPr>
          <w:rFonts w:hint="eastAsia"/>
          <w:color w:val="7030A0"/>
        </w:rPr>
        <w:t xml:space="preserve"> </w:t>
      </w:r>
    </w:p>
    <w:p w:rsidR="00C27E4F" w:rsidRPr="00DB15A1" w:rsidRDefault="00C27E4F" w:rsidP="00DB15A1">
      <w:pPr>
        <w:pStyle w:val="a3"/>
        <w:numPr>
          <w:ilvl w:val="0"/>
          <w:numId w:val="3"/>
        </w:numPr>
        <w:ind w:leftChars="0"/>
        <w:rPr>
          <w:color w:val="7030A0"/>
        </w:rPr>
      </w:pPr>
      <w:r w:rsidRPr="00DB15A1">
        <w:rPr>
          <w:rFonts w:hint="eastAsia"/>
          <w:color w:val="7030A0"/>
        </w:rPr>
        <w:t>分布：</w:t>
      </w:r>
      <w:r w:rsidRPr="00DB15A1">
        <w:rPr>
          <w:rFonts w:hint="eastAsia"/>
          <w:color w:val="7030A0"/>
        </w:rPr>
        <w:t xml:space="preserve"> </w:t>
      </w:r>
      <w:r w:rsidRPr="00DB15A1">
        <w:rPr>
          <w:rFonts w:hint="eastAsia"/>
          <w:color w:val="7030A0"/>
        </w:rPr>
        <w:t>分布於海拔</w:t>
      </w:r>
      <w:r w:rsidRPr="00DB15A1">
        <w:rPr>
          <w:rFonts w:hint="eastAsia"/>
          <w:color w:val="7030A0"/>
        </w:rPr>
        <w:t>1,800</w:t>
      </w:r>
      <w:r w:rsidRPr="00DB15A1">
        <w:rPr>
          <w:rFonts w:hint="eastAsia"/>
          <w:color w:val="7030A0"/>
        </w:rPr>
        <w:t>～</w:t>
      </w:r>
      <w:r w:rsidRPr="00DB15A1">
        <w:rPr>
          <w:rFonts w:hint="eastAsia"/>
          <w:color w:val="7030A0"/>
        </w:rPr>
        <w:t>3,300</w:t>
      </w:r>
      <w:r w:rsidRPr="00DB15A1">
        <w:rPr>
          <w:rFonts w:hint="eastAsia"/>
          <w:color w:val="7030A0"/>
        </w:rPr>
        <w:t>公尺的</w:t>
      </w:r>
      <w:proofErr w:type="gramStart"/>
      <w:r w:rsidRPr="00DB15A1">
        <w:rPr>
          <w:rFonts w:hint="eastAsia"/>
          <w:color w:val="7030A0"/>
        </w:rPr>
        <w:t>原始針闊葉</w:t>
      </w:r>
      <w:proofErr w:type="gramEnd"/>
      <w:r w:rsidRPr="00DB15A1">
        <w:rPr>
          <w:rFonts w:hint="eastAsia"/>
          <w:color w:val="7030A0"/>
        </w:rPr>
        <w:t>混合林或針葉林帶。</w:t>
      </w:r>
      <w:r w:rsidRPr="00DB15A1">
        <w:rPr>
          <w:rFonts w:hint="eastAsia"/>
          <w:color w:val="7030A0"/>
        </w:rPr>
        <w:t xml:space="preserve"> </w:t>
      </w:r>
    </w:p>
    <w:p w:rsidR="00C27E4F" w:rsidRPr="00DB15A1" w:rsidRDefault="00C27E4F" w:rsidP="00DB15A1">
      <w:pPr>
        <w:pStyle w:val="a3"/>
        <w:numPr>
          <w:ilvl w:val="0"/>
          <w:numId w:val="3"/>
        </w:numPr>
        <w:ind w:leftChars="0"/>
        <w:rPr>
          <w:color w:val="7030A0"/>
        </w:rPr>
      </w:pPr>
      <w:r w:rsidRPr="00DB15A1">
        <w:rPr>
          <w:rFonts w:hint="eastAsia"/>
          <w:color w:val="7030A0"/>
        </w:rPr>
        <w:t>瀕臨絕種原因：</w:t>
      </w:r>
      <w:r w:rsidRPr="00DB15A1">
        <w:rPr>
          <w:rFonts w:hint="eastAsia"/>
          <w:color w:val="7030A0"/>
        </w:rPr>
        <w:t xml:space="preserve"> 1.</w:t>
      </w:r>
      <w:r w:rsidRPr="00DB15A1">
        <w:rPr>
          <w:rFonts w:hint="eastAsia"/>
          <w:color w:val="7030A0"/>
        </w:rPr>
        <w:t>棲息地遭破壞、</w:t>
      </w:r>
      <w:r w:rsidRPr="00DB15A1">
        <w:rPr>
          <w:rFonts w:hint="eastAsia"/>
          <w:color w:val="7030A0"/>
        </w:rPr>
        <w:t>2.</w:t>
      </w:r>
      <w:r w:rsidRPr="00DB15A1">
        <w:rPr>
          <w:rFonts w:hint="eastAsia"/>
          <w:color w:val="7030A0"/>
        </w:rPr>
        <w:t>非法獵捕。</w:t>
      </w:r>
    </w:p>
    <w:p w:rsidR="0074124B" w:rsidRPr="00C27E4F" w:rsidRDefault="00C27E4F" w:rsidP="00C27E4F">
      <w:pPr>
        <w:jc w:val="center"/>
        <w:rPr>
          <w:color w:val="7030A0"/>
        </w:rPr>
      </w:pPr>
      <w:r>
        <w:rPr>
          <w:noProof/>
          <w:color w:val="7030A0"/>
        </w:rPr>
        <w:drawing>
          <wp:inline distT="0" distB="0" distL="0" distR="0">
            <wp:extent cx="439200" cy="453600"/>
            <wp:effectExtent l="0" t="0" r="0" b="381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ome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9200" cy="45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4124B" w:rsidRPr="00C27E4F" w:rsidSect="00C27E4F"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186E8B"/>
    <w:multiLevelType w:val="hybridMultilevel"/>
    <w:tmpl w:val="DD78D3F4"/>
    <w:lvl w:ilvl="0" w:tplc="CAFA829A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5D277266"/>
    <w:multiLevelType w:val="hybridMultilevel"/>
    <w:tmpl w:val="97C28A4A"/>
    <w:lvl w:ilvl="0" w:tplc="F456237C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細明體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6744604D"/>
    <w:multiLevelType w:val="hybridMultilevel"/>
    <w:tmpl w:val="7ED88D56"/>
    <w:lvl w:ilvl="0" w:tplc="ED1CF520">
      <w:start w:val="1"/>
      <w:numFmt w:val="bullet"/>
      <w:lvlText w:val=""/>
      <w:lvlJc w:val="left"/>
      <w:pPr>
        <w:ind w:left="482" w:hanging="482"/>
      </w:pPr>
      <w:rPr>
        <w:rFonts w:ascii="Wingdings" w:hAnsi="Wingdings" w:hint="default"/>
        <w:color w:val="7030A0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E4F"/>
    <w:rsid w:val="003370E2"/>
    <w:rsid w:val="0074124B"/>
    <w:rsid w:val="00C27E4F"/>
    <w:rsid w:val="00D70842"/>
    <w:rsid w:val="00DB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4633F2-76E7-4C70-B0E4-02F9F938A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5A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Sammi</dc:creator>
  <cp:keywords/>
  <dc:description/>
  <cp:lastModifiedBy>user</cp:lastModifiedBy>
  <cp:revision>1</cp:revision>
  <dcterms:created xsi:type="dcterms:W3CDTF">2015-10-28T09:05:00Z</dcterms:created>
  <dcterms:modified xsi:type="dcterms:W3CDTF">2015-11-02T07:40:00Z</dcterms:modified>
  <cp:version>2016</cp:version>
</cp:coreProperties>
</file>