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6EB" w:rsidRPr="00D034FD" w:rsidRDefault="00E726EB" w:rsidP="00D034FD">
      <w:pPr>
        <w:jc w:val="center"/>
        <w:rPr>
          <w:rFonts w:ascii="微軟正黑體" w:eastAsia="微軟正黑體"/>
          <w:b/>
          <w:color w:val="4F6228" w:themeColor="accent3" w:themeShade="80"/>
          <w:sz w:val="40"/>
        </w:rPr>
      </w:pPr>
      <w:r w:rsidRPr="00D034FD">
        <w:rPr>
          <w:rFonts w:ascii="微軟正黑體" w:eastAsia="微軟正黑體" w:hint="eastAsia"/>
          <w:b/>
          <w:color w:val="4F6228" w:themeColor="accent3" w:themeShade="80"/>
          <w:sz w:val="40"/>
        </w:rPr>
        <w:t>台灣瀕臨絕種的動物</w:t>
      </w:r>
    </w:p>
    <w:p w:rsidR="00E726EB" w:rsidRPr="00D034FD" w:rsidRDefault="00E726EB" w:rsidP="00D034FD">
      <w:pPr>
        <w:spacing w:beforeLines="100" w:before="240"/>
        <w:ind w:leftChars="100" w:left="240" w:rightChars="100" w:right="240" w:firstLineChars="200" w:firstLine="560"/>
        <w:rPr>
          <w:rFonts w:ascii="微軟正黑體" w:eastAsia="微軟正黑體"/>
          <w:color w:val="215868" w:themeColor="accent5" w:themeShade="80"/>
          <w:sz w:val="28"/>
        </w:rPr>
      </w:pPr>
      <w:r w:rsidRPr="00D034FD">
        <w:rPr>
          <w:rFonts w:ascii="微軟正黑體" w:eastAsia="微軟正黑體" w:hint="eastAsia"/>
          <w:color w:val="215868" w:themeColor="accent5" w:themeShade="80"/>
          <w:sz w:val="28"/>
        </w:rPr>
        <w:t>台灣的野生動物種類龐雜，資源豐富，但近一、二十年來，由於人口激增與經濟開發，野生動物棲息的森林、荒地、山坡地、濕地與海岸等，範圍逐漸變小或消失，加上不當的食補、放生、寵物觀念，衍生濫捕、濫抓現象及外來種入侵競爭等，使得野生動物數量急速減少，有些種類甚至瀕臨絕種。為了保育這些珍貴的野生動物，政府除了制定「野生動物保育法」、公告「保育類野生動物名錄」外，也積極從事瀕臨絕種野生動物的基楚研究，並進行教育宣導工作。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6"/>
        <w:gridCol w:w="4116"/>
      </w:tblGrid>
      <w:tr w:rsidR="00E726EB" w:rsidTr="00D034FD">
        <w:trPr>
          <w:trHeight w:val="2716"/>
          <w:jc w:val="center"/>
        </w:trPr>
        <w:tc>
          <w:tcPr>
            <w:tcW w:w="4116" w:type="dxa"/>
          </w:tcPr>
          <w:p w:rsidR="00E726EB" w:rsidRDefault="00E726EB" w:rsidP="00D034FD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69A22955" wp14:editId="0D188310">
                  <wp:extent cx="1809750" cy="1600200"/>
                  <wp:effectExtent l="114300" t="114300" r="114300" b="15240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6002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E726EB" w:rsidRPr="00D034FD" w:rsidRDefault="00E726EB" w:rsidP="00D034FD">
            <w:pPr>
              <w:jc w:val="center"/>
              <w:rPr>
                <w:rFonts w:ascii="微軟正黑體" w:eastAsia="微軟正黑體"/>
                <w:b/>
                <w:color w:val="76923C" w:themeColor="accent3" w:themeShade="BF"/>
                <w:sz w:val="20"/>
              </w:rPr>
            </w:pPr>
            <w:proofErr w:type="gramStart"/>
            <w:r w:rsidRPr="00D034FD">
              <w:rPr>
                <w:rFonts w:ascii="微軟正黑體" w:eastAsia="微軟正黑體" w:hint="eastAsia"/>
                <w:b/>
                <w:color w:val="76923C" w:themeColor="accent3" w:themeShade="BF"/>
                <w:sz w:val="20"/>
              </w:rPr>
              <w:t>黑長尾雉</w:t>
            </w:r>
            <w:proofErr w:type="gramEnd"/>
          </w:p>
        </w:tc>
        <w:tc>
          <w:tcPr>
            <w:tcW w:w="4116" w:type="dxa"/>
          </w:tcPr>
          <w:p w:rsidR="00E726EB" w:rsidRDefault="00E726EB" w:rsidP="00D034FD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0068C6D9" wp14:editId="4EA111A1">
                  <wp:extent cx="1810800" cy="1602000"/>
                  <wp:effectExtent l="114300" t="114300" r="113665" b="15113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jpe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0800" cy="1602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E726EB" w:rsidRPr="00D034FD" w:rsidRDefault="00E726EB" w:rsidP="00D034FD">
            <w:pPr>
              <w:jc w:val="center"/>
              <w:rPr>
                <w:rFonts w:ascii="微軟正黑體" w:eastAsia="微軟正黑體"/>
                <w:b/>
                <w:color w:val="76923C" w:themeColor="accent3" w:themeShade="BF"/>
                <w:sz w:val="20"/>
              </w:rPr>
            </w:pPr>
            <w:r w:rsidRPr="00D034FD">
              <w:rPr>
                <w:rFonts w:ascii="微軟正黑體" w:eastAsia="微軟正黑體" w:hint="eastAsia"/>
                <w:b/>
                <w:color w:val="76923C" w:themeColor="accent3" w:themeShade="BF"/>
                <w:sz w:val="20"/>
              </w:rPr>
              <w:t>黑面琵鷺</w:t>
            </w:r>
          </w:p>
        </w:tc>
      </w:tr>
      <w:tr w:rsidR="00E726EB" w:rsidTr="00D034FD">
        <w:trPr>
          <w:trHeight w:val="2716"/>
          <w:jc w:val="center"/>
        </w:trPr>
        <w:tc>
          <w:tcPr>
            <w:tcW w:w="4116" w:type="dxa"/>
          </w:tcPr>
          <w:p w:rsidR="00E726EB" w:rsidRDefault="00E726EB" w:rsidP="00D034FD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142E1A12" wp14:editId="47AAD877">
                  <wp:extent cx="1809750" cy="1600200"/>
                  <wp:effectExtent l="114300" t="114300" r="114300" b="15240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e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6002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E726EB" w:rsidRPr="00D034FD" w:rsidRDefault="00E726EB" w:rsidP="00D034FD">
            <w:pPr>
              <w:jc w:val="center"/>
              <w:rPr>
                <w:rFonts w:ascii="微軟正黑體" w:eastAsia="微軟正黑體"/>
                <w:b/>
                <w:color w:val="76923C" w:themeColor="accent3" w:themeShade="BF"/>
                <w:sz w:val="20"/>
              </w:rPr>
            </w:pPr>
            <w:r w:rsidRPr="00D034FD">
              <w:rPr>
                <w:rFonts w:ascii="微軟正黑體" w:eastAsia="微軟正黑體" w:hint="eastAsia"/>
                <w:b/>
                <w:color w:val="76923C" w:themeColor="accent3" w:themeShade="BF"/>
                <w:sz w:val="20"/>
              </w:rPr>
              <w:t>珠光鳳蝶</w:t>
            </w:r>
          </w:p>
        </w:tc>
        <w:tc>
          <w:tcPr>
            <w:tcW w:w="4116" w:type="dxa"/>
          </w:tcPr>
          <w:p w:rsidR="00E726EB" w:rsidRDefault="00E726EB" w:rsidP="00D034FD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003F225A" wp14:editId="1115975D">
                  <wp:extent cx="1809750" cy="1600200"/>
                  <wp:effectExtent l="114300" t="114300" r="114300" b="15240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.jpe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6002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E726EB" w:rsidRPr="00D034FD" w:rsidRDefault="00E726EB" w:rsidP="00D034FD">
            <w:pPr>
              <w:jc w:val="center"/>
              <w:rPr>
                <w:rFonts w:ascii="微軟正黑體" w:eastAsia="微軟正黑體"/>
                <w:b/>
                <w:color w:val="76923C" w:themeColor="accent3" w:themeShade="BF"/>
                <w:sz w:val="20"/>
              </w:rPr>
            </w:pPr>
            <w:r w:rsidRPr="00D034FD">
              <w:rPr>
                <w:rFonts w:ascii="微軟正黑體" w:eastAsia="微軟正黑體" w:hint="eastAsia"/>
                <w:b/>
                <w:color w:val="76923C" w:themeColor="accent3" w:themeShade="BF"/>
                <w:sz w:val="20"/>
              </w:rPr>
              <w:t>櫻花鉤吻鮭</w:t>
            </w:r>
          </w:p>
        </w:tc>
      </w:tr>
    </w:tbl>
    <w:p w:rsidR="000C5DFE" w:rsidRPr="00E726EB" w:rsidRDefault="000C5DFE" w:rsidP="00D034FD">
      <w:bookmarkStart w:id="0" w:name="_GoBack"/>
      <w:bookmarkEnd w:id="0"/>
    </w:p>
    <w:sectPr w:rsidR="000C5DFE" w:rsidRPr="00E726EB" w:rsidSect="00E8487D">
      <w:pgSz w:w="11907" w:h="14175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6EB"/>
    <w:rsid w:val="000714E8"/>
    <w:rsid w:val="000C5DFE"/>
    <w:rsid w:val="002E68AC"/>
    <w:rsid w:val="00937F7C"/>
    <w:rsid w:val="00D034FD"/>
    <w:rsid w:val="00E726EB"/>
    <w:rsid w:val="00E8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1EABF7-C9C0-47FA-B7FD-BF1D56645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2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line number"/>
    <w:basedOn w:val="a0"/>
    <w:uiPriority w:val="99"/>
    <w:semiHidden/>
    <w:unhideWhenUsed/>
    <w:rsid w:val="002E68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2015-10-28T08:54:00Z</dcterms:created>
  <dcterms:modified xsi:type="dcterms:W3CDTF">2015-11-02T07:31:00Z</dcterms:modified>
  <cp:version>2016</cp:version>
</cp:coreProperties>
</file>