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476B1D" w14:textId="77777777" w:rsidR="00220AAA" w:rsidRPr="00220AAA" w:rsidRDefault="00220AAA" w:rsidP="00220AAA">
      <w:pPr>
        <w:jc w:val="center"/>
        <w:rPr>
          <w:rFonts w:ascii="微軟正黑體" w:eastAsia="微軟正黑體"/>
          <w:b/>
          <w:sz w:val="36"/>
        </w:rPr>
      </w:pPr>
      <w:r w:rsidRPr="00220AAA">
        <w:rPr>
          <w:rFonts w:ascii="微軟正黑體" w:eastAsia="微軟正黑體" w:hint="eastAsia"/>
          <w:b/>
          <w:sz w:val="36"/>
        </w:rPr>
        <w:t>宜蘭-旅遊景點</w:t>
      </w:r>
    </w:p>
    <w:p w14:paraId="1CE50F81" w14:textId="77777777" w:rsidR="00220AAA" w:rsidRDefault="00220AAA" w:rsidP="00220AAA">
      <w:r>
        <w:rPr>
          <w:rFonts w:hint="eastAsia"/>
        </w:rPr>
        <w:t>【圖片目錄】</w:t>
      </w:r>
    </w:p>
    <w:p w14:paraId="5BE5BD68" w14:textId="782AE4F0" w:rsidR="00220AAA" w:rsidRDefault="00220AAA" w:rsidP="004C2784">
      <w:pPr>
        <w:tabs>
          <w:tab w:val="left" w:pos="9638"/>
        </w:tabs>
        <w:spacing w:beforeLines="50" w:before="120" w:afterLines="100" w:after="24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9DC373" wp14:editId="6A1CC206">
                <wp:simplePos x="0" y="0"/>
                <wp:positionH relativeFrom="column">
                  <wp:posOffset>252095</wp:posOffset>
                </wp:positionH>
                <wp:positionV relativeFrom="page">
                  <wp:posOffset>1476375</wp:posOffset>
                </wp:positionV>
                <wp:extent cx="5760000" cy="0"/>
                <wp:effectExtent l="38100" t="38100" r="50800" b="57150"/>
                <wp:wrapNone/>
                <wp:docPr id="1" name="直線接點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00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  <a:headEnd type="oval" w="med" len="med"/>
                          <a:tailEnd type="oval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54B5366" id="直線接點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from="19.85pt,116.25pt" to="473.4pt,1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" strokecolor="black [3213]">
                <v:stroke startarrow="oval" endarrow="oval" joinstyle="miter"/>
                <w10:wrap anchory="page"/>
              </v:line>
            </w:pict>
          </mc:Fallback>
        </mc:AlternateContent>
      </w:r>
      <w:r>
        <w:tab/>
      </w:r>
    </w:p>
    <w:p w14:paraId="3ED42F91" w14:textId="77777777" w:rsidR="00720C0E" w:rsidRPr="004C2784" w:rsidRDefault="00720C0E" w:rsidP="00220AAA">
      <w:pPr>
        <w:spacing w:after="100" w:line="276" w:lineRule="auto"/>
        <w:rPr>
          <w:rFonts w:eastAsia="新細明體"/>
          <w:color w:val="FF0000"/>
        </w:rPr>
        <w:sectPr w:rsidR="00720C0E" w:rsidRPr="004C2784" w:rsidSect="00220AAA">
          <w:pgSz w:w="11906" w:h="16838" w:code="9"/>
          <w:pgMar w:top="1134" w:right="1134" w:bottom="1134" w:left="1134" w:header="851" w:footer="851" w:gutter="0"/>
          <w:cols w:space="425"/>
          <w:docGrid w:linePitch="360"/>
        </w:sectPr>
      </w:pPr>
      <w:bookmarkStart w:id="0" w:name="_GoBack"/>
      <w:bookmarkEnd w:id="0"/>
    </w:p>
    <w:p w14:paraId="5068E259" w14:textId="77777777" w:rsidR="00720C0E" w:rsidRDefault="00720C0E" w:rsidP="00AA4FD2">
      <w:r>
        <w:br w:type="page"/>
      </w:r>
    </w:p>
    <w:p w14:paraId="17A015DA" w14:textId="21C9A919" w:rsidR="00220AAA" w:rsidRPr="00220AAA" w:rsidRDefault="00220AAA" w:rsidP="00220AAA">
      <w:pPr>
        <w:spacing w:after="100" w:line="276" w:lineRule="auto"/>
        <w:rPr>
          <w:rFonts w:eastAsia="新細明體"/>
          <w:b/>
          <w:color w:val="FF0000"/>
        </w:rPr>
      </w:pPr>
      <w:r w:rsidRPr="00220AAA">
        <w:rPr>
          <w:rFonts w:eastAsia="新細明體" w:hint="eastAsia"/>
          <w:b/>
          <w:color w:val="FF0000"/>
        </w:rPr>
        <w:lastRenderedPageBreak/>
        <w:t>草嶺古道</w:t>
      </w:r>
    </w:p>
    <w:p w14:paraId="73730237" w14:textId="77777777" w:rsidR="00220AAA" w:rsidRPr="00220AAA" w:rsidRDefault="00220AAA" w:rsidP="00EA098B">
      <w:pPr>
        <w:spacing w:beforeLines="100" w:before="240" w:afterLines="100" w:after="240" w:line="340" w:lineRule="atLeast"/>
        <w:ind w:firstLineChars="200" w:firstLine="400"/>
        <w:jc w:val="both"/>
        <w:rPr>
          <w:rFonts w:ascii="Times New Roman" w:eastAsia="新細明體" w:hAnsi="Times New Roman"/>
          <w:sz w:val="20"/>
        </w:rPr>
      </w:pPr>
      <w:r w:rsidRPr="00220AAA">
        <w:rPr>
          <w:rFonts w:ascii="Times New Roman" w:eastAsia="新細明體" w:hAnsi="Times New Roman" w:hint="eastAsia"/>
          <w:sz w:val="20"/>
        </w:rPr>
        <w:t>台灣漢人的開發，是由南而北，由西</w:t>
      </w:r>
      <w:proofErr w:type="gramStart"/>
      <w:r w:rsidRPr="00220AAA">
        <w:rPr>
          <w:rFonts w:ascii="Times New Roman" w:eastAsia="新細明體" w:hAnsi="Times New Roman" w:hint="eastAsia"/>
          <w:sz w:val="20"/>
        </w:rPr>
        <w:t>而東依地形</w:t>
      </w:r>
      <w:proofErr w:type="gramEnd"/>
      <w:r w:rsidRPr="00220AAA">
        <w:rPr>
          <w:rFonts w:ascii="Times New Roman" w:eastAsia="新細明體" w:hAnsi="Times New Roman" w:hint="eastAsia"/>
          <w:sz w:val="20"/>
        </w:rPr>
        <w:t>而進展。自台北盆地</w:t>
      </w:r>
      <w:proofErr w:type="gramStart"/>
      <w:r w:rsidRPr="00220AAA">
        <w:rPr>
          <w:rFonts w:ascii="Times New Roman" w:eastAsia="新細明體" w:hAnsi="Times New Roman" w:hint="eastAsia"/>
          <w:sz w:val="20"/>
        </w:rPr>
        <w:t>溯</w:t>
      </w:r>
      <w:proofErr w:type="gramEnd"/>
      <w:r w:rsidRPr="00220AAA">
        <w:rPr>
          <w:rFonts w:ascii="Times New Roman" w:eastAsia="新細明體" w:hAnsi="Times New Roman" w:hint="eastAsia"/>
          <w:sz w:val="20"/>
        </w:rPr>
        <w:t>基隆河而上，翻越三貂嶺與草嶺，而後進入宜蘭的這條移民路線，就是「淡蘭古道」。其中北起自台北縣貢寮鄉遠望坑、南迄於宜蘭縣頭城鎮大里天公廟、約</w:t>
      </w:r>
      <w:r w:rsidRPr="00220AAA">
        <w:rPr>
          <w:rFonts w:ascii="Times New Roman" w:eastAsia="新細明體" w:hAnsi="Times New Roman" w:hint="eastAsia"/>
          <w:sz w:val="20"/>
        </w:rPr>
        <w:t>10</w:t>
      </w:r>
      <w:r w:rsidRPr="00220AAA">
        <w:rPr>
          <w:rFonts w:ascii="Times New Roman" w:eastAsia="新細明體" w:hAnsi="Times New Roman" w:hint="eastAsia"/>
          <w:sz w:val="20"/>
        </w:rPr>
        <w:t>公里長的草嶺段，則稱「草嶺古道」，是清代先民由台北盆地（淡水廳）移民宜蘭的路線，即淡蘭古道至今僅存的遺跡。行走在古道上可欣賞山勢起伏的美景，還有口地勢所形成的植物林相，站在草嶺嶺頂，向東望去，眼界大開，</w:t>
      </w:r>
      <w:proofErr w:type="gramStart"/>
      <w:r w:rsidRPr="00220AAA">
        <w:rPr>
          <w:rFonts w:ascii="Times New Roman" w:eastAsia="新細明體" w:hAnsi="Times New Roman" w:hint="eastAsia"/>
          <w:sz w:val="20"/>
        </w:rPr>
        <w:t>也能驚見</w:t>
      </w:r>
      <w:proofErr w:type="gramEnd"/>
      <w:r w:rsidRPr="00220AAA">
        <w:rPr>
          <w:rFonts w:ascii="Times New Roman" w:eastAsia="新細明體" w:hAnsi="Times New Roman" w:hint="eastAsia"/>
          <w:sz w:val="20"/>
        </w:rPr>
        <w:t>太平洋的壯闊，又可感受</w:t>
      </w:r>
      <w:proofErr w:type="gramStart"/>
      <w:r w:rsidRPr="00220AAA">
        <w:rPr>
          <w:rFonts w:ascii="Times New Roman" w:eastAsia="新細明體" w:hAnsi="Times New Roman" w:hint="eastAsia"/>
          <w:sz w:val="20"/>
        </w:rPr>
        <w:t>忽來的霧漫風</w:t>
      </w:r>
      <w:proofErr w:type="gramEnd"/>
      <w:r w:rsidRPr="00220AAA">
        <w:rPr>
          <w:rFonts w:ascii="Times New Roman" w:eastAsia="新細明體" w:hAnsi="Times New Roman" w:hint="eastAsia"/>
          <w:sz w:val="20"/>
        </w:rPr>
        <w:t>疾的特殊天候，方才明白宜蘭為何古稱「別有天」。</w:t>
      </w:r>
    </w:p>
    <w:p w14:paraId="1E28F6C3" w14:textId="15ABB66A" w:rsidR="00220AAA" w:rsidRDefault="00EA098B" w:rsidP="00720C0E">
      <w:pPr>
        <w:pStyle w:val="a3"/>
      </w:pPr>
      <w:r>
        <w:drawing>
          <wp:inline distT="0" distB="0" distL="0" distR="0" wp14:anchorId="7781C2F7" wp14:editId="77054A57">
            <wp:extent cx="2160000" cy="1440000"/>
            <wp:effectExtent l="0" t="0" r="0" b="8255"/>
            <wp:docPr id="3" name="圖片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01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8F5735" w14:textId="77777777" w:rsidR="00220AAA" w:rsidRPr="00220AAA" w:rsidRDefault="00220AAA" w:rsidP="00220AAA">
      <w:pPr>
        <w:spacing w:after="100" w:line="276" w:lineRule="auto"/>
        <w:rPr>
          <w:rFonts w:eastAsia="新細明體"/>
          <w:b/>
          <w:color w:val="FF0000"/>
        </w:rPr>
      </w:pPr>
      <w:r w:rsidRPr="00220AAA">
        <w:rPr>
          <w:rFonts w:eastAsia="新細明體" w:hint="eastAsia"/>
          <w:b/>
          <w:color w:val="FF0000"/>
        </w:rPr>
        <w:t>龜山朝日</w:t>
      </w:r>
    </w:p>
    <w:p w14:paraId="2A1140DB" w14:textId="77777777" w:rsidR="00220AAA" w:rsidRPr="00EA098B" w:rsidRDefault="00220AAA" w:rsidP="00EA098B">
      <w:pPr>
        <w:spacing w:beforeLines="100" w:before="240" w:afterLines="100" w:after="240" w:line="340" w:lineRule="atLeast"/>
        <w:ind w:firstLineChars="200" w:firstLine="400"/>
        <w:jc w:val="both"/>
        <w:rPr>
          <w:rFonts w:ascii="Times New Roman" w:eastAsia="新細明體" w:hAnsi="Times New Roman"/>
          <w:sz w:val="20"/>
        </w:rPr>
      </w:pPr>
      <w:r w:rsidRPr="00EA098B">
        <w:rPr>
          <w:rFonts w:ascii="Times New Roman" w:eastAsia="新細明體" w:hAnsi="Times New Roman" w:hint="eastAsia"/>
          <w:sz w:val="20"/>
        </w:rPr>
        <w:t>龜山島屹立在太平洋，位於宜蘭縣東北方約</w:t>
      </w:r>
      <w:r w:rsidRPr="00EA098B">
        <w:rPr>
          <w:rFonts w:ascii="Times New Roman" w:eastAsia="新細明體" w:hAnsi="Times New Roman" w:hint="eastAsia"/>
          <w:sz w:val="20"/>
        </w:rPr>
        <w:t>12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海哩的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大海上，屬宜蘭縣頭城鎮所轄，面積</w:t>
      </w:r>
      <w:r w:rsidRPr="00EA098B">
        <w:rPr>
          <w:rFonts w:ascii="Times New Roman" w:eastAsia="新細明體" w:hAnsi="Times New Roman" w:hint="eastAsia"/>
          <w:sz w:val="20"/>
        </w:rPr>
        <w:t>60</w:t>
      </w:r>
      <w:r w:rsidRPr="00EA098B">
        <w:rPr>
          <w:rFonts w:ascii="Times New Roman" w:eastAsia="新細明體" w:hAnsi="Times New Roman" w:hint="eastAsia"/>
          <w:sz w:val="20"/>
        </w:rPr>
        <w:t>公頃，東西長</w:t>
      </w:r>
      <w:r w:rsidRPr="00EA098B">
        <w:rPr>
          <w:rFonts w:ascii="Times New Roman" w:eastAsia="新細明體" w:hAnsi="Times New Roman" w:hint="eastAsia"/>
          <w:sz w:val="20"/>
        </w:rPr>
        <w:t>3.3</w:t>
      </w:r>
      <w:r w:rsidRPr="00EA098B">
        <w:rPr>
          <w:rFonts w:ascii="Times New Roman" w:eastAsia="新細明體" w:hAnsi="Times New Roman" w:hint="eastAsia"/>
          <w:sz w:val="20"/>
        </w:rPr>
        <w:t>公里，寬</w:t>
      </w:r>
      <w:r w:rsidRPr="00EA098B">
        <w:rPr>
          <w:rFonts w:ascii="Times New Roman" w:eastAsia="新細明體" w:hAnsi="Times New Roman" w:hint="eastAsia"/>
          <w:sz w:val="20"/>
        </w:rPr>
        <w:t>1.7</w:t>
      </w:r>
      <w:r w:rsidRPr="00EA098B">
        <w:rPr>
          <w:rFonts w:ascii="Times New Roman" w:eastAsia="新細明體" w:hAnsi="Times New Roman" w:hint="eastAsia"/>
          <w:sz w:val="20"/>
        </w:rPr>
        <w:t>公里，現為軍事管制區。在縣內只要無山丘阻擋之處，都可看到龜山島，是全台灣最為特殊、醒目的地標之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一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。龜山島還被視為蘭陽平原的守護神，是宜蘭縣民共同信仰的圖騰，更成為旅居外地宜蘭遊子的心靈依托。龜山島因外貌酷似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浮龜而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得名，主要由兩座火山體組成龜頭和龜甲以及龜尾部位的一片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細長砂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洲，隨著潮水漲落，就像是烏龜擺尾。傳說中的龜山八景</w:t>
      </w:r>
      <w:r w:rsidRPr="00EA098B">
        <w:rPr>
          <w:rFonts w:ascii="Times New Roman" w:eastAsia="新細明體" w:hAnsi="Times New Roman" w:hint="eastAsia"/>
          <w:sz w:val="20"/>
        </w:rPr>
        <w:t>:</w:t>
      </w:r>
      <w:r w:rsidRPr="00EA098B">
        <w:rPr>
          <w:rFonts w:ascii="Times New Roman" w:eastAsia="新細明體" w:hAnsi="Times New Roman" w:hint="eastAsia"/>
          <w:sz w:val="20"/>
        </w:rPr>
        <w:t>龜山朝日、龜島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磺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煙、龜岩巉壁、龜卵奇觀、靈龜擺尾、神龜戴帽、眼鏡石洞、海底溫泉等美景得以重現。其中，「龜山朝日」遠自清代，即已是「蘭陽八景」之一，而今在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蘭陽百景中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，仍是璀璨的一粒明珠。歷年來的藝術家常以龜山島作為歌詠、描述的對象，也是創作的靈感泉源。</w:t>
      </w:r>
    </w:p>
    <w:p w14:paraId="72F1D8AA" w14:textId="411E297C" w:rsidR="00220AAA" w:rsidRDefault="00EA098B" w:rsidP="00720C0E">
      <w:pPr>
        <w:pStyle w:val="a3"/>
      </w:pPr>
      <w:r>
        <w:drawing>
          <wp:inline distT="0" distB="0" distL="0" distR="0" wp14:anchorId="3D2A5383" wp14:editId="5E8A1AEF">
            <wp:extent cx="2160000" cy="1440000"/>
            <wp:effectExtent l="0" t="0" r="0" b="8255"/>
            <wp:docPr id="4" name="圖片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02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11DA0F" w14:textId="77777777" w:rsidR="00220AAA" w:rsidRPr="00220AAA" w:rsidRDefault="00220AAA" w:rsidP="00220AAA">
      <w:pPr>
        <w:spacing w:after="100" w:line="276" w:lineRule="auto"/>
        <w:rPr>
          <w:rFonts w:eastAsia="新細明體"/>
          <w:b/>
          <w:color w:val="FF0000"/>
        </w:rPr>
      </w:pPr>
      <w:r w:rsidRPr="00220AAA">
        <w:rPr>
          <w:rFonts w:eastAsia="新細明體" w:hint="eastAsia"/>
          <w:b/>
          <w:color w:val="FF0000"/>
        </w:rPr>
        <w:t>北關海濤</w:t>
      </w:r>
    </w:p>
    <w:p w14:paraId="1EE7454C" w14:textId="77777777" w:rsidR="00220AAA" w:rsidRPr="00EA098B" w:rsidRDefault="00220AAA" w:rsidP="00EA098B">
      <w:pPr>
        <w:spacing w:beforeLines="100" w:before="240" w:afterLines="100" w:after="240" w:line="340" w:lineRule="atLeast"/>
        <w:ind w:firstLineChars="200" w:firstLine="400"/>
        <w:jc w:val="both"/>
        <w:rPr>
          <w:rFonts w:ascii="Times New Roman" w:eastAsia="新細明體" w:hAnsi="Times New Roman"/>
          <w:sz w:val="20"/>
        </w:rPr>
      </w:pPr>
      <w:r w:rsidRPr="00EA098B">
        <w:rPr>
          <w:rFonts w:ascii="Times New Roman" w:eastAsia="新細明體" w:hAnsi="Times New Roman" w:hint="eastAsia"/>
          <w:sz w:val="20"/>
        </w:rPr>
        <w:t>「蘭城鎖鑰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扼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山腰，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雪浪飛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騰響怒潮」；這兩句清代的古詩，簡單扼要的點出北關特色。蘭陽平原三面環山，東臨大海，地形封閉，因此清朝政府在北端設有北關，南端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設有南關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，遙相呼應，成為進出蘭陽的門戶。可惜今已全毀，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舊跡難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尋，但「北關海潮」原屬「蘭陽八景」之一，今日站在北關的觀海亭上，遠眺龜嶼佳景，近觀驚濤拍岸，仍然是氣象萬千、景色壯麗。尤其在漲潮或日出時，更是走訪北關的最佳時刻。本區北有三貂角屏障，東有黑潮流經，黑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鯛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、金錢鰻、石斑魚等珍貴魚類，常在此海域出沒，成為釣友們所喜愛的磯釣場。</w:t>
      </w:r>
    </w:p>
    <w:p w14:paraId="295A31E7" w14:textId="08EB5289" w:rsidR="00220AAA" w:rsidRDefault="00EA098B" w:rsidP="00720C0E">
      <w:pPr>
        <w:pStyle w:val="a3"/>
      </w:pPr>
      <w:r>
        <w:drawing>
          <wp:inline distT="0" distB="0" distL="0" distR="0" wp14:anchorId="46CA0B9D" wp14:editId="4A125E8B">
            <wp:extent cx="2160000" cy="1440000"/>
            <wp:effectExtent l="0" t="0" r="0" b="8255"/>
            <wp:docPr id="5" name="圖片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03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3934BA" w14:textId="77777777" w:rsidR="00220AAA" w:rsidRPr="00220AAA" w:rsidRDefault="00220AAA" w:rsidP="00220AAA">
      <w:pPr>
        <w:spacing w:after="100" w:line="276" w:lineRule="auto"/>
        <w:rPr>
          <w:rFonts w:eastAsia="新細明體"/>
          <w:b/>
          <w:color w:val="FF0000"/>
        </w:rPr>
      </w:pPr>
      <w:r w:rsidRPr="00220AAA">
        <w:rPr>
          <w:rFonts w:eastAsia="新細明體" w:hint="eastAsia"/>
          <w:b/>
          <w:color w:val="FF0000"/>
        </w:rPr>
        <w:t>五峰旗風景區</w:t>
      </w:r>
    </w:p>
    <w:p w14:paraId="21A873D4" w14:textId="77777777" w:rsidR="00220AAA" w:rsidRPr="00EA098B" w:rsidRDefault="00220AAA" w:rsidP="00EA098B">
      <w:pPr>
        <w:spacing w:beforeLines="100" w:before="240" w:afterLines="100" w:after="240" w:line="340" w:lineRule="atLeast"/>
        <w:ind w:firstLineChars="200" w:firstLine="400"/>
        <w:jc w:val="both"/>
        <w:rPr>
          <w:rFonts w:ascii="Times New Roman" w:eastAsia="新細明體" w:hAnsi="Times New Roman"/>
          <w:sz w:val="20"/>
        </w:rPr>
      </w:pPr>
      <w:r w:rsidRPr="00EA098B">
        <w:rPr>
          <w:rFonts w:ascii="Times New Roman" w:eastAsia="新細明體" w:hAnsi="Times New Roman" w:hint="eastAsia"/>
          <w:sz w:val="20"/>
        </w:rPr>
        <w:t>五峰旗瀑布是由五座山峰排列而成，遠看宛如旗幟，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噶瑪蘭廳志有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云：「…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…以形得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名，五峰排列，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如豎旗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幟……」故而得名。而瀑布位在五座險峻山峰之前，是礁溪鄉著名的風景區。瀑布全長約</w:t>
      </w:r>
      <w:r w:rsidRPr="00EA098B">
        <w:rPr>
          <w:rFonts w:ascii="Times New Roman" w:eastAsia="新細明體" w:hAnsi="Times New Roman" w:hint="eastAsia"/>
          <w:sz w:val="20"/>
        </w:rPr>
        <w:t>100</w:t>
      </w:r>
      <w:r w:rsidRPr="00EA098B">
        <w:rPr>
          <w:rFonts w:ascii="Times New Roman" w:eastAsia="新細明體" w:hAnsi="Times New Roman" w:hint="eastAsia"/>
          <w:sz w:val="20"/>
        </w:rPr>
        <w:t>公尺，共分為三層。上層瀑布約</w:t>
      </w:r>
      <w:r w:rsidRPr="00EA098B">
        <w:rPr>
          <w:rFonts w:ascii="Times New Roman" w:eastAsia="新細明體" w:hAnsi="Times New Roman" w:hint="eastAsia"/>
          <w:sz w:val="20"/>
        </w:rPr>
        <w:t>50</w:t>
      </w:r>
      <w:r w:rsidRPr="00EA098B">
        <w:rPr>
          <w:rFonts w:ascii="Times New Roman" w:eastAsia="新細明體" w:hAnsi="Times New Roman" w:hint="eastAsia"/>
          <w:sz w:val="20"/>
        </w:rPr>
        <w:t>公尺，自峽谷奔流而下，中層瀑布由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山壁中穿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出，約</w:t>
      </w:r>
      <w:r w:rsidRPr="00EA098B">
        <w:rPr>
          <w:rFonts w:ascii="Times New Roman" w:eastAsia="新細明體" w:hAnsi="Times New Roman" w:hint="eastAsia"/>
          <w:sz w:val="20"/>
        </w:rPr>
        <w:t>30</w:t>
      </w:r>
      <w:r w:rsidRPr="00EA098B">
        <w:rPr>
          <w:rFonts w:ascii="Times New Roman" w:eastAsia="新細明體" w:hAnsi="Times New Roman" w:hint="eastAsia"/>
          <w:sz w:val="20"/>
        </w:rPr>
        <w:t>公尺，立於「觀瀑亭」以極佳之視野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近賞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急瀉之姿，亦可遠眺翠綠山谷，下層瀑布約</w:t>
      </w:r>
      <w:r w:rsidRPr="00EA098B">
        <w:rPr>
          <w:rFonts w:ascii="Times New Roman" w:eastAsia="新細明體" w:hAnsi="Times New Roman" w:hint="eastAsia"/>
          <w:sz w:val="20"/>
        </w:rPr>
        <w:t>20</w:t>
      </w:r>
      <w:r w:rsidRPr="00EA098B">
        <w:rPr>
          <w:rFonts w:ascii="Times New Roman" w:eastAsia="新細明體" w:hAnsi="Times New Roman" w:hint="eastAsia"/>
          <w:sz w:val="20"/>
        </w:rPr>
        <w:t>公尺，自然形成小水潭，潭水清澈順流而下，在風景區入口處規劃有兒童戲水區，是全家休閒玩樂的勝地。在風景區上方有座聖母山莊，由於景觀視野極佳，登山路徑絕美，因此也吸引不少朝聖者外的遊客前來。五峰旗風景區旁另有一更清幽的勝地，從入口處前不遠的土地廟旁小路上行，約一小時的登山小徑路程，可上達五</w:t>
      </w:r>
      <w:r w:rsidRPr="00EA098B">
        <w:rPr>
          <w:rFonts w:ascii="Times New Roman" w:eastAsia="新細明體" w:hAnsi="Times New Roman" w:hint="eastAsia"/>
          <w:sz w:val="20"/>
        </w:rPr>
        <w:lastRenderedPageBreak/>
        <w:t>峰旗瀑布的源頭，有幾處小水塘，水塘邊有小規模的宿營地，登山界朋友名之為「五峰幽谷」，水質甘甜無比，許多登山朋友經常取水下山泡茶，而好水泡上好茶，更是清甘香淳，相得益彰。</w:t>
      </w:r>
    </w:p>
    <w:p w14:paraId="56703E97" w14:textId="5C034B60" w:rsidR="00220AAA" w:rsidRDefault="00EA098B" w:rsidP="00720C0E">
      <w:pPr>
        <w:pStyle w:val="a3"/>
      </w:pPr>
      <w:r>
        <w:drawing>
          <wp:inline distT="0" distB="0" distL="0" distR="0" wp14:anchorId="056F8888" wp14:editId="20A44016">
            <wp:extent cx="2160000" cy="2520000"/>
            <wp:effectExtent l="0" t="0" r="0" b="0"/>
            <wp:docPr id="6" name="圖片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04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1E1800" w14:textId="77777777" w:rsidR="00220AAA" w:rsidRPr="00220AAA" w:rsidRDefault="00220AAA" w:rsidP="00220AAA">
      <w:pPr>
        <w:spacing w:after="100" w:line="276" w:lineRule="auto"/>
        <w:rPr>
          <w:rFonts w:eastAsia="新細明體"/>
          <w:b/>
          <w:color w:val="FF0000"/>
        </w:rPr>
      </w:pPr>
      <w:r w:rsidRPr="00220AAA">
        <w:rPr>
          <w:rFonts w:eastAsia="新細明體" w:hint="eastAsia"/>
          <w:b/>
          <w:color w:val="FF0000"/>
        </w:rPr>
        <w:t>雙連</w:t>
      </w:r>
      <w:proofErr w:type="gramStart"/>
      <w:r w:rsidRPr="00220AAA">
        <w:rPr>
          <w:rFonts w:eastAsia="新細明體" w:hint="eastAsia"/>
          <w:b/>
          <w:color w:val="FF0000"/>
        </w:rPr>
        <w:t>埤</w:t>
      </w:r>
      <w:proofErr w:type="gramEnd"/>
    </w:p>
    <w:p w14:paraId="3C8B761E" w14:textId="77777777" w:rsidR="00220AAA" w:rsidRPr="00EA098B" w:rsidRDefault="00220AAA" w:rsidP="00EA098B">
      <w:pPr>
        <w:spacing w:beforeLines="100" w:before="240" w:afterLines="100" w:after="240" w:line="340" w:lineRule="atLeast"/>
        <w:ind w:firstLineChars="200" w:firstLine="400"/>
        <w:jc w:val="both"/>
        <w:rPr>
          <w:rFonts w:ascii="Times New Roman" w:eastAsia="新細明體" w:hAnsi="Times New Roman"/>
          <w:sz w:val="20"/>
        </w:rPr>
      </w:pPr>
      <w:r w:rsidRPr="00EA098B">
        <w:rPr>
          <w:rFonts w:ascii="Times New Roman" w:eastAsia="新細明體" w:hAnsi="Times New Roman" w:hint="eastAsia"/>
          <w:sz w:val="20"/>
        </w:rPr>
        <w:t>雙連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埤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是高山臺地的天然湖泊，湖面附近平坦，四周環以群山，形成生態體系獨立之谷地，湖水面積不定，依雨量大小決定其水位。本區植物、動物等自然資源豐富，人文產業景觀亦具特色，配合附近開發的「福山植物園」，有生態環境教育之發展潛力。雙連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埤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取其字意，即表示兩個相連之湖泊，雲霧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霞蔚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，特別是浮游藻類數量極多，乃典型的池沼生態體系。此區之主要交通幹線為台</w:t>
      </w:r>
      <w:r w:rsidRPr="00EA098B">
        <w:rPr>
          <w:rFonts w:ascii="Times New Roman" w:eastAsia="新細明體" w:hAnsi="Times New Roman" w:hint="eastAsia"/>
          <w:sz w:val="20"/>
        </w:rPr>
        <w:t>9</w:t>
      </w:r>
      <w:r w:rsidRPr="00EA098B">
        <w:rPr>
          <w:rFonts w:ascii="Times New Roman" w:eastAsia="新細明體" w:hAnsi="Times New Roman" w:hint="eastAsia"/>
          <w:sz w:val="20"/>
        </w:rPr>
        <w:t>甲公路，往東經圳頭達宜蘭約</w:t>
      </w:r>
      <w:r w:rsidRPr="00EA098B">
        <w:rPr>
          <w:rFonts w:ascii="Times New Roman" w:eastAsia="新細明體" w:hAnsi="Times New Roman" w:hint="eastAsia"/>
          <w:sz w:val="20"/>
        </w:rPr>
        <w:t>13.6</w:t>
      </w:r>
      <w:r w:rsidRPr="00EA098B">
        <w:rPr>
          <w:rFonts w:ascii="Times New Roman" w:eastAsia="新細明體" w:hAnsi="Times New Roman" w:hint="eastAsia"/>
          <w:sz w:val="20"/>
        </w:rPr>
        <w:t>公里，往西步行</w:t>
      </w:r>
      <w:r w:rsidRPr="00EA098B">
        <w:rPr>
          <w:rFonts w:ascii="Times New Roman" w:eastAsia="新細明體" w:hAnsi="Times New Roman" w:hint="eastAsia"/>
          <w:sz w:val="20"/>
        </w:rPr>
        <w:t>3</w:t>
      </w:r>
      <w:r w:rsidRPr="00EA098B">
        <w:rPr>
          <w:rFonts w:ascii="Times New Roman" w:eastAsia="新細明體" w:hAnsi="Times New Roman" w:hint="eastAsia"/>
          <w:sz w:val="20"/>
        </w:rPr>
        <w:t>小時可達福山植物園，再步行</w:t>
      </w:r>
      <w:r w:rsidRPr="00EA098B">
        <w:rPr>
          <w:rFonts w:ascii="Times New Roman" w:eastAsia="新細明體" w:hAnsi="Times New Roman" w:hint="eastAsia"/>
          <w:sz w:val="20"/>
        </w:rPr>
        <w:t>6</w:t>
      </w:r>
      <w:r w:rsidRPr="00EA098B">
        <w:rPr>
          <w:rFonts w:ascii="Times New Roman" w:eastAsia="新細明體" w:hAnsi="Times New Roman" w:hint="eastAsia"/>
          <w:sz w:val="20"/>
        </w:rPr>
        <w:t>小時可達烏來。本區是一天然谷地，腹地有限，受到氣候與地形之限制，使得農作物的面積不大，但是有山下之園藝公司在此經營苗圃及花圃，景觀甚佳。更因特殊封閉地形，造成了此區寧靜清悠的自然景色。</w:t>
      </w:r>
    </w:p>
    <w:p w14:paraId="4D3F26A1" w14:textId="0770916C" w:rsidR="00220AAA" w:rsidRDefault="00EA098B" w:rsidP="00720C0E">
      <w:pPr>
        <w:pStyle w:val="a3"/>
      </w:pPr>
      <w:r>
        <w:drawing>
          <wp:inline distT="0" distB="0" distL="0" distR="0" wp14:anchorId="04879E7A" wp14:editId="751583B8">
            <wp:extent cx="2160000" cy="1440000"/>
            <wp:effectExtent l="0" t="0" r="0" b="8255"/>
            <wp:docPr id="7" name="圖片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05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B9BE24" w14:textId="77777777" w:rsidR="00220AAA" w:rsidRPr="00220AAA" w:rsidRDefault="00220AAA" w:rsidP="00220AAA">
      <w:pPr>
        <w:spacing w:after="100" w:line="276" w:lineRule="auto"/>
        <w:rPr>
          <w:rFonts w:eastAsia="新細明體"/>
          <w:b/>
          <w:color w:val="FF0000"/>
        </w:rPr>
      </w:pPr>
      <w:r w:rsidRPr="00220AAA">
        <w:rPr>
          <w:rFonts w:eastAsia="新細明體" w:hint="eastAsia"/>
          <w:b/>
          <w:color w:val="FF0000"/>
        </w:rPr>
        <w:t>大湖風景區</w:t>
      </w:r>
    </w:p>
    <w:p w14:paraId="12C021C7" w14:textId="77777777" w:rsidR="00220AAA" w:rsidRPr="00EA098B" w:rsidRDefault="00220AAA" w:rsidP="00EA098B">
      <w:pPr>
        <w:spacing w:beforeLines="100" w:before="240" w:afterLines="100" w:after="240" w:line="340" w:lineRule="atLeast"/>
        <w:ind w:firstLineChars="200" w:firstLine="400"/>
        <w:jc w:val="both"/>
        <w:rPr>
          <w:rFonts w:ascii="Times New Roman" w:eastAsia="新細明體" w:hAnsi="Times New Roman"/>
          <w:sz w:val="20"/>
        </w:rPr>
      </w:pPr>
      <w:r w:rsidRPr="00EA098B">
        <w:rPr>
          <w:rFonts w:ascii="Times New Roman" w:eastAsia="新細明體" w:hAnsi="Times New Roman" w:hint="eastAsia"/>
          <w:sz w:val="20"/>
        </w:rPr>
        <w:t>大湖又名天鵝湖，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因其湖面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狀似一隻展翅飛翔</w:t>
      </w:r>
      <w:r w:rsidRPr="00EA098B">
        <w:rPr>
          <w:rFonts w:ascii="Times New Roman" w:eastAsia="新細明體" w:hAnsi="Times New Roman" w:hint="eastAsia"/>
          <w:sz w:val="20"/>
        </w:rPr>
        <w:t>的天鵝而得名。湖岸綠意盎然，景致清新。湖北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如鵝頭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，轉過山坳，則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是飛展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的翅膀與身軀。往南逐漸窄小即為尾巴與小腳。湖身長</w:t>
      </w:r>
      <w:r w:rsidRPr="00EA098B">
        <w:rPr>
          <w:rFonts w:ascii="Times New Roman" w:eastAsia="新細明體" w:hAnsi="Times New Roman" w:hint="eastAsia"/>
          <w:sz w:val="20"/>
        </w:rPr>
        <w:t>200</w:t>
      </w:r>
      <w:r w:rsidRPr="00EA098B">
        <w:rPr>
          <w:rFonts w:ascii="Times New Roman" w:eastAsia="新細明體" w:hAnsi="Times New Roman" w:hint="eastAsia"/>
          <w:sz w:val="20"/>
        </w:rPr>
        <w:t>公尺，最寬處</w:t>
      </w:r>
      <w:r w:rsidRPr="00EA098B">
        <w:rPr>
          <w:rFonts w:ascii="Times New Roman" w:eastAsia="新細明體" w:hAnsi="Times New Roman" w:hint="eastAsia"/>
          <w:sz w:val="20"/>
        </w:rPr>
        <w:t>400</w:t>
      </w:r>
      <w:r w:rsidRPr="00EA098B">
        <w:rPr>
          <w:rFonts w:ascii="Times New Roman" w:eastAsia="新細明體" w:hAnsi="Times New Roman" w:hint="eastAsia"/>
          <w:sz w:val="20"/>
        </w:rPr>
        <w:t>公尺，沿岸百棵水茄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苳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，是此植物在宜蘭地區栽植密度最高，花期一到，環湖周遭便如煙火齊放，燦爛繽紛，是最美之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賞花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處。本遊樂區佔地</w:t>
      </w:r>
      <w:r w:rsidRPr="00EA098B">
        <w:rPr>
          <w:rFonts w:ascii="Times New Roman" w:eastAsia="新細明體" w:hAnsi="Times New Roman" w:hint="eastAsia"/>
          <w:sz w:val="20"/>
        </w:rPr>
        <w:t>11</w:t>
      </w:r>
      <w:r w:rsidRPr="00EA098B">
        <w:rPr>
          <w:rFonts w:ascii="Times New Roman" w:eastAsia="新細明體" w:hAnsi="Times New Roman" w:hint="eastAsia"/>
          <w:sz w:val="20"/>
        </w:rPr>
        <w:t>甲，湖面寬廣，湖水清澈，西伯利亞雁鴨成群結隊，高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飛低翔﹔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各種候鳥、高山留鳥遨遊樹林，形成一個天然鳥園，實是愛鳥者的最佳賞鳥去處。湖水來自地下湧泉，四季水色不同，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春綠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、夏黃、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秋灰、冬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藍，變化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萬千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，堪稱特殊水塘景觀。遊樂區預定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闢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建遊艇區、腳踏船、水划船區，另外可以在湖邊垂釣，亦有觀光果園、環湖步道，適合闔家遊湖散步之拱橋，詩情畫意，頗富閒遊之樂。湖邊設有一座船屋，停泊龍舟一艘，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其幅地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約</w:t>
      </w:r>
      <w:r w:rsidRPr="00EA098B">
        <w:rPr>
          <w:rFonts w:ascii="Times New Roman" w:eastAsia="新細明體" w:hAnsi="Times New Roman" w:hint="eastAsia"/>
          <w:sz w:val="20"/>
        </w:rPr>
        <w:t>100</w:t>
      </w:r>
      <w:r w:rsidRPr="00EA098B">
        <w:rPr>
          <w:rFonts w:ascii="Times New Roman" w:eastAsia="新細明體" w:hAnsi="Times New Roman" w:hint="eastAsia"/>
          <w:sz w:val="20"/>
        </w:rPr>
        <w:t>公尺的「湧泉老樹」區，據傳是宜蘭縣泉水最清澈、水質最甜美之處。許多咖啡館、喫茶廳，皆遠道來取水，此地數家茶館，得天然泉水之賜，遠近馳名，不妨前來品茗賞景。遊樂區前可品嚐崩山湖的楊桃、二湖的鳳梨，而富麗農村的民宿、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賞湖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、品茗，風清水白，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佳趣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天成，為大湖風景區之特色，值得闔家前往遊覽。</w:t>
      </w:r>
    </w:p>
    <w:p w14:paraId="6FDC99B2" w14:textId="2A59CF73" w:rsidR="00220AAA" w:rsidRDefault="00EA098B" w:rsidP="00720C0E">
      <w:pPr>
        <w:pStyle w:val="a3"/>
      </w:pPr>
      <w:r>
        <w:drawing>
          <wp:inline distT="0" distB="0" distL="0" distR="0" wp14:anchorId="52783330" wp14:editId="08BD9CC4">
            <wp:extent cx="2160000" cy="1440000"/>
            <wp:effectExtent l="0" t="0" r="0" b="8255"/>
            <wp:docPr id="8" name="圖片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06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0129A9" w14:textId="77777777" w:rsidR="00220AAA" w:rsidRPr="00220AAA" w:rsidRDefault="00220AAA" w:rsidP="00220AAA">
      <w:pPr>
        <w:spacing w:after="100" w:line="276" w:lineRule="auto"/>
        <w:rPr>
          <w:rFonts w:eastAsia="新細明體"/>
          <w:b/>
          <w:color w:val="FF0000"/>
        </w:rPr>
      </w:pPr>
      <w:r w:rsidRPr="00220AAA">
        <w:rPr>
          <w:rFonts w:eastAsia="新細明體" w:hint="eastAsia"/>
          <w:b/>
          <w:color w:val="FF0000"/>
        </w:rPr>
        <w:t>宜蘭運動公園</w:t>
      </w:r>
    </w:p>
    <w:p w14:paraId="30A83D18" w14:textId="77777777" w:rsidR="00220AAA" w:rsidRPr="00EA098B" w:rsidRDefault="00220AAA" w:rsidP="00EA098B">
      <w:pPr>
        <w:spacing w:beforeLines="100" w:before="240" w:afterLines="100" w:after="240" w:line="340" w:lineRule="atLeast"/>
        <w:ind w:firstLineChars="200" w:firstLine="400"/>
        <w:jc w:val="both"/>
        <w:rPr>
          <w:rFonts w:ascii="Times New Roman" w:eastAsia="新細明體" w:hAnsi="Times New Roman"/>
          <w:sz w:val="20"/>
        </w:rPr>
      </w:pPr>
      <w:r w:rsidRPr="00EA098B">
        <w:rPr>
          <w:rFonts w:ascii="Times New Roman" w:eastAsia="新細明體" w:hAnsi="Times New Roman" w:hint="eastAsia"/>
          <w:sz w:val="20"/>
        </w:rPr>
        <w:t>徜徉在</w:t>
      </w:r>
      <w:r w:rsidRPr="00EA098B">
        <w:rPr>
          <w:rFonts w:ascii="Times New Roman" w:eastAsia="新細明體" w:hAnsi="Times New Roman" w:hint="eastAsia"/>
          <w:sz w:val="20"/>
        </w:rPr>
        <w:t>~~</w:t>
      </w:r>
      <w:r w:rsidRPr="00EA098B">
        <w:rPr>
          <w:rFonts w:ascii="Times New Roman" w:eastAsia="新細明體" w:hAnsi="Times New Roman" w:hint="eastAsia"/>
          <w:sz w:val="20"/>
        </w:rPr>
        <w:t>四季有花香．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時時聞鳥語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的公園風情中馳騁在</w:t>
      </w:r>
      <w:r w:rsidRPr="00EA098B">
        <w:rPr>
          <w:rFonts w:ascii="Times New Roman" w:eastAsia="新細明體" w:hAnsi="Times New Roman" w:hint="eastAsia"/>
          <w:sz w:val="20"/>
        </w:rPr>
        <w:t>~~</w:t>
      </w:r>
      <w:r w:rsidRPr="00EA098B">
        <w:rPr>
          <w:rFonts w:ascii="Times New Roman" w:eastAsia="新細明體" w:hAnsi="Times New Roman" w:hint="eastAsia"/>
          <w:sz w:val="20"/>
        </w:rPr>
        <w:t>現代化．精緻化．多元化的運動空間裡宜蘭運動公園位於宜蘭市區，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緊臨台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9</w:t>
      </w:r>
      <w:r w:rsidRPr="00EA098B">
        <w:rPr>
          <w:rFonts w:ascii="Times New Roman" w:eastAsia="新細明體" w:hAnsi="Times New Roman" w:hint="eastAsia"/>
          <w:sz w:val="20"/>
        </w:rPr>
        <w:t>省道，面積約</w:t>
      </w:r>
      <w:r w:rsidRPr="00EA098B">
        <w:rPr>
          <w:rFonts w:ascii="Times New Roman" w:eastAsia="新細明體" w:hAnsi="Times New Roman" w:hint="eastAsia"/>
          <w:sz w:val="20"/>
        </w:rPr>
        <w:t>27</w:t>
      </w:r>
      <w:r w:rsidRPr="00EA098B">
        <w:rPr>
          <w:rFonts w:ascii="Times New Roman" w:eastAsia="新細明體" w:hAnsi="Times New Roman" w:hint="eastAsia"/>
          <w:sz w:val="20"/>
        </w:rPr>
        <w:t>公頃，是一處全面開放、將休閒與運動結合在一起，具有承續了縣立文化中心沒有圍牆的人性化設計的休閒空間。首創台灣地區運動設施公園化風氣之先。</w:t>
      </w:r>
      <w:r w:rsidRPr="00EA098B">
        <w:rPr>
          <w:rFonts w:ascii="Times New Roman" w:eastAsia="新細明體" w:hAnsi="Times New Roman" w:hint="eastAsia"/>
          <w:sz w:val="20"/>
        </w:rPr>
        <w:t>1992</w:t>
      </w:r>
      <w:r w:rsidRPr="00EA098B">
        <w:rPr>
          <w:rFonts w:ascii="Times New Roman" w:eastAsia="新細明體" w:hAnsi="Times New Roman" w:hint="eastAsia"/>
          <w:sz w:val="20"/>
        </w:rPr>
        <w:t>年的台灣區運動會即在此地舉行。公園的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植栽隨季節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的更替展現不同的風貌：當健康路上木棉花紅豔豔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地綴滿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樹梢時，炎夏已悄悄逼近；而台灣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灤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樹則是抽出嫩黃的花序，向人們傳播秋的訊息；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當豔紫荊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花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落滿地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時，人們知道冬天的腳步</w:t>
      </w:r>
      <w:r w:rsidRPr="00EA098B">
        <w:rPr>
          <w:rFonts w:ascii="Times New Roman" w:eastAsia="新細明體" w:hAnsi="Times New Roman" w:hint="eastAsia"/>
          <w:sz w:val="20"/>
        </w:rPr>
        <w:lastRenderedPageBreak/>
        <w:t>已近；而春天這個百花怒放的季節，公園裡更是處處花影，好不熱鬧！平日，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閤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家可以在這裡觀賞奇花異草、散步、騎腳踏車、放風箏</w:t>
      </w:r>
      <w:r w:rsidRPr="00EA098B">
        <w:rPr>
          <w:rFonts w:ascii="Times New Roman" w:eastAsia="新細明體" w:hAnsi="Times New Roman" w:hint="eastAsia"/>
          <w:sz w:val="20"/>
        </w:rPr>
        <w:t>...</w:t>
      </w:r>
      <w:r w:rsidRPr="00EA098B">
        <w:rPr>
          <w:rFonts w:ascii="Times New Roman" w:eastAsia="新細明體" w:hAnsi="Times New Roman" w:hint="eastAsia"/>
          <w:sz w:val="20"/>
        </w:rPr>
        <w:t>等，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靜享公園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之美。由於完善的設計，無論男女老幼都可以在這裡找到他們的天地。平日這裡是人們休閒運動的好場所，假日或節慶時，人潮更在此地聚集。然而，伴隨人潮而至的攤販所帶來的髒亂，已成為公園的隱憂，畢竟，擁有一座美麗的運動公園，是大家共同的福氣，我們應該知福惜福，好好地疼惜這塊屬於鄉親大眾的美好所在。</w:t>
      </w:r>
    </w:p>
    <w:p w14:paraId="413C8F92" w14:textId="72098726" w:rsidR="00220AAA" w:rsidRDefault="00EA098B" w:rsidP="00720C0E">
      <w:pPr>
        <w:pStyle w:val="a3"/>
      </w:pPr>
      <w:r>
        <w:drawing>
          <wp:inline distT="0" distB="0" distL="0" distR="0" wp14:anchorId="7292BEA7" wp14:editId="75AE04CD">
            <wp:extent cx="2160000" cy="1440000"/>
            <wp:effectExtent l="0" t="0" r="0" b="8255"/>
            <wp:docPr id="9" name="圖片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07.jpe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5CA350" w14:textId="77777777" w:rsidR="00220AAA" w:rsidRPr="00220AAA" w:rsidRDefault="00220AAA" w:rsidP="00220AAA">
      <w:pPr>
        <w:spacing w:after="100" w:line="276" w:lineRule="auto"/>
        <w:rPr>
          <w:rFonts w:eastAsia="新細明體"/>
          <w:b/>
          <w:color w:val="FF0000"/>
        </w:rPr>
      </w:pPr>
      <w:r w:rsidRPr="00220AAA">
        <w:rPr>
          <w:rFonts w:eastAsia="新細明體" w:hint="eastAsia"/>
          <w:b/>
          <w:color w:val="FF0000"/>
        </w:rPr>
        <w:t>蘭陽溪口</w:t>
      </w:r>
    </w:p>
    <w:p w14:paraId="3BF214A5" w14:textId="77777777" w:rsidR="00220AAA" w:rsidRPr="00EA098B" w:rsidRDefault="00220AAA" w:rsidP="00EA098B">
      <w:pPr>
        <w:spacing w:beforeLines="100" w:before="240" w:afterLines="100" w:after="240" w:line="340" w:lineRule="atLeast"/>
        <w:ind w:firstLineChars="200" w:firstLine="400"/>
        <w:jc w:val="both"/>
        <w:rPr>
          <w:rFonts w:ascii="Times New Roman" w:eastAsia="新細明體" w:hAnsi="Times New Roman"/>
          <w:sz w:val="20"/>
        </w:rPr>
      </w:pPr>
      <w:r w:rsidRPr="00EA098B">
        <w:rPr>
          <w:rFonts w:ascii="Times New Roman" w:eastAsia="新細明體" w:hAnsi="Times New Roman" w:hint="eastAsia"/>
          <w:sz w:val="20"/>
        </w:rPr>
        <w:t>蘭陽溪口三角洲由三條河川匯流而成。蘭陽溪部分，由蘭陽大橋至出海口，長約</w:t>
      </w:r>
      <w:r w:rsidRPr="00EA098B">
        <w:rPr>
          <w:rFonts w:ascii="Times New Roman" w:eastAsia="新細明體" w:hAnsi="Times New Roman" w:hint="eastAsia"/>
          <w:sz w:val="20"/>
        </w:rPr>
        <w:t>7</w:t>
      </w:r>
      <w:r w:rsidRPr="00EA098B">
        <w:rPr>
          <w:rFonts w:ascii="Times New Roman" w:eastAsia="新細明體" w:hAnsi="Times New Roman" w:hint="eastAsia"/>
          <w:sz w:val="20"/>
        </w:rPr>
        <w:t>公里，以兩岸堤防為界，為潮汐鹽水沼澤和微鹽水沼澤。有沙洲，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潮間帶泥沼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地，河川地的蔬菜專業區，水稻田等。一九七二年，觀光局規劃蘭陽大橋至溪口及兩岸堤防之間為「雁鴨保護區」。一九八四年，行政院公告為自然保護區。一九九二年，農委會公告為自然保留區。國際自然資源保育聯盟</w:t>
      </w:r>
      <w:r w:rsidRPr="00EA098B">
        <w:rPr>
          <w:rFonts w:ascii="Times New Roman" w:eastAsia="新細明體" w:hAnsi="Times New Roman" w:hint="eastAsia"/>
          <w:sz w:val="20"/>
        </w:rPr>
        <w:t>(IUCN)</w:t>
      </w:r>
      <w:r w:rsidRPr="00EA098B">
        <w:rPr>
          <w:rFonts w:ascii="Times New Roman" w:eastAsia="新細明體" w:hAnsi="Times New Roman" w:hint="eastAsia"/>
          <w:sz w:val="20"/>
        </w:rPr>
        <w:t>亞洲濕地調查所也列其為臺灣十二大濕地之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一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。歷年來共紀錄到鳥類</w:t>
      </w:r>
      <w:r w:rsidRPr="00EA098B">
        <w:rPr>
          <w:rFonts w:ascii="Times New Roman" w:eastAsia="新細明體" w:hAnsi="Times New Roman" w:hint="eastAsia"/>
          <w:sz w:val="20"/>
        </w:rPr>
        <w:t>236</w:t>
      </w:r>
      <w:r w:rsidRPr="00EA098B">
        <w:rPr>
          <w:rFonts w:ascii="Times New Roman" w:eastAsia="新細明體" w:hAnsi="Times New Roman" w:hint="eastAsia"/>
          <w:sz w:val="20"/>
        </w:rPr>
        <w:t>種。最特殊的是，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鷗科終年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可見，有</w:t>
      </w:r>
      <w:r w:rsidRPr="00EA098B">
        <w:rPr>
          <w:rFonts w:ascii="Times New Roman" w:eastAsia="新細明體" w:hAnsi="Times New Roman" w:hint="eastAsia"/>
          <w:sz w:val="20"/>
        </w:rPr>
        <w:t>20</w:t>
      </w:r>
      <w:r w:rsidRPr="00EA098B">
        <w:rPr>
          <w:rFonts w:ascii="Times New Roman" w:eastAsia="新細明體" w:hAnsi="Times New Roman" w:hint="eastAsia"/>
          <w:sz w:val="20"/>
        </w:rPr>
        <w:t>種的紀錄，為全台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可見鷗科種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類最多的地方。鷸科</w:t>
      </w:r>
      <w:r w:rsidRPr="00EA098B">
        <w:rPr>
          <w:rFonts w:ascii="Times New Roman" w:eastAsia="新細明體" w:hAnsi="Times New Roman" w:hint="eastAsia"/>
          <w:sz w:val="20"/>
        </w:rPr>
        <w:t>50</w:t>
      </w:r>
      <w:r w:rsidRPr="00EA098B">
        <w:rPr>
          <w:rFonts w:ascii="Times New Roman" w:eastAsia="新細明體" w:hAnsi="Times New Roman" w:hint="eastAsia"/>
          <w:sz w:val="20"/>
        </w:rPr>
        <w:t>種，在春季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北返時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，尤其是四月，可見岸鳥一波一波的，由南飛臨，朝北歸去，正是活生生的候鳥徒畫面。一九八六年以前的</w:t>
      </w:r>
      <w:r w:rsidRPr="00EA098B">
        <w:rPr>
          <w:rFonts w:ascii="Times New Roman" w:eastAsia="新細明體" w:hAnsi="Times New Roman" w:hint="eastAsia"/>
          <w:sz w:val="20"/>
        </w:rPr>
        <w:t>11</w:t>
      </w:r>
      <w:r w:rsidRPr="00EA098B">
        <w:rPr>
          <w:rFonts w:ascii="Times New Roman" w:eastAsia="新細明體" w:hAnsi="Times New Roman" w:hint="eastAsia"/>
          <w:sz w:val="20"/>
        </w:rPr>
        <w:t>、</w:t>
      </w:r>
      <w:r w:rsidRPr="00EA098B">
        <w:rPr>
          <w:rFonts w:ascii="Times New Roman" w:eastAsia="新細明體" w:hAnsi="Times New Roman" w:hint="eastAsia"/>
          <w:sz w:val="20"/>
        </w:rPr>
        <w:t>12</w:t>
      </w:r>
      <w:r w:rsidRPr="00EA098B">
        <w:rPr>
          <w:rFonts w:ascii="Times New Roman" w:eastAsia="新細明體" w:hAnsi="Times New Roman" w:hint="eastAsia"/>
          <w:sz w:val="20"/>
        </w:rPr>
        <w:t>月總會有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大群水鴨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棲息溪口，現在則移往中段的地方。有紀錄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的雁類及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天鵝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有豆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雁、小白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額雁、白額雁、灰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雁、小天鵝、黃嘴天鵝等。黑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鸛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亦會出現過；最珍貴的是一九三二年的</w:t>
      </w:r>
      <w:r w:rsidRPr="00EA098B">
        <w:rPr>
          <w:rFonts w:ascii="Times New Roman" w:eastAsia="新細明體" w:hAnsi="Times New Roman" w:hint="eastAsia"/>
          <w:sz w:val="20"/>
        </w:rPr>
        <w:t>2</w:t>
      </w:r>
      <w:r w:rsidRPr="00EA098B">
        <w:rPr>
          <w:rFonts w:ascii="Times New Roman" w:eastAsia="新細明體" w:hAnsi="Times New Roman" w:hint="eastAsia"/>
          <w:sz w:val="20"/>
        </w:rPr>
        <w:t>隻丹頂鶴，一九七八年的</w:t>
      </w:r>
      <w:r w:rsidRPr="00EA098B">
        <w:rPr>
          <w:rFonts w:ascii="Times New Roman" w:eastAsia="新細明體" w:hAnsi="Times New Roman" w:hint="eastAsia"/>
          <w:sz w:val="20"/>
        </w:rPr>
        <w:t>6</w:t>
      </w:r>
      <w:r w:rsidRPr="00EA098B">
        <w:rPr>
          <w:rFonts w:ascii="Times New Roman" w:eastAsia="新細明體" w:hAnsi="Times New Roman" w:hint="eastAsia"/>
          <w:sz w:val="20"/>
        </w:rPr>
        <w:t>隻白頭鶴，一九八八年</w:t>
      </w:r>
      <w:r w:rsidRPr="00EA098B">
        <w:rPr>
          <w:rFonts w:ascii="Times New Roman" w:eastAsia="新細明體" w:hAnsi="Times New Roman" w:hint="eastAsia"/>
          <w:sz w:val="20"/>
        </w:rPr>
        <w:t>11</w:t>
      </w:r>
      <w:r w:rsidRPr="00EA098B">
        <w:rPr>
          <w:rFonts w:ascii="Times New Roman" w:eastAsia="新細明體" w:hAnsi="Times New Roman" w:hint="eastAsia"/>
          <w:sz w:val="20"/>
        </w:rPr>
        <w:t>月的</w:t>
      </w:r>
      <w:r w:rsidRPr="00EA098B">
        <w:rPr>
          <w:rFonts w:ascii="Times New Roman" w:eastAsia="新細明體" w:hAnsi="Times New Roman" w:hint="eastAsia"/>
          <w:sz w:val="20"/>
        </w:rPr>
        <w:t>1</w:t>
      </w:r>
      <w:r w:rsidRPr="00EA098B">
        <w:rPr>
          <w:rFonts w:ascii="Times New Roman" w:eastAsia="新細明體" w:hAnsi="Times New Roman" w:hint="eastAsia"/>
          <w:sz w:val="20"/>
        </w:rPr>
        <w:t>隻灰鶴。</w:t>
      </w:r>
    </w:p>
    <w:p w14:paraId="510EDCF3" w14:textId="0103B78D" w:rsidR="00220AAA" w:rsidRDefault="00EA098B" w:rsidP="00720C0E">
      <w:pPr>
        <w:pStyle w:val="a3"/>
      </w:pPr>
      <w:r>
        <w:drawing>
          <wp:inline distT="0" distB="0" distL="0" distR="0" wp14:anchorId="06A55A31" wp14:editId="51977E79">
            <wp:extent cx="2160000" cy="1440000"/>
            <wp:effectExtent l="0" t="0" r="0" b="8255"/>
            <wp:docPr id="10" name="圖片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08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3F3C68" w14:textId="77777777" w:rsidR="00220AAA" w:rsidRPr="00220AAA" w:rsidRDefault="00220AAA" w:rsidP="00220AAA">
      <w:pPr>
        <w:spacing w:after="100" w:line="276" w:lineRule="auto"/>
        <w:rPr>
          <w:rFonts w:eastAsia="新細明體"/>
          <w:b/>
          <w:color w:val="FF0000"/>
        </w:rPr>
      </w:pPr>
      <w:r w:rsidRPr="00220AAA">
        <w:rPr>
          <w:rFonts w:eastAsia="新細明體" w:hint="eastAsia"/>
          <w:b/>
          <w:color w:val="FF0000"/>
        </w:rPr>
        <w:t>羅東運動公園</w:t>
      </w:r>
    </w:p>
    <w:p w14:paraId="0EFD2B5D" w14:textId="77777777" w:rsidR="00220AAA" w:rsidRPr="00EA098B" w:rsidRDefault="00220AAA" w:rsidP="00EA098B">
      <w:pPr>
        <w:spacing w:beforeLines="100" w:before="240" w:afterLines="100" w:after="240" w:line="340" w:lineRule="atLeast"/>
        <w:ind w:firstLineChars="200" w:firstLine="400"/>
        <w:jc w:val="both"/>
        <w:rPr>
          <w:rFonts w:ascii="Times New Roman" w:eastAsia="新細明體" w:hAnsi="Times New Roman"/>
          <w:sz w:val="20"/>
        </w:rPr>
      </w:pPr>
      <w:r w:rsidRPr="00EA098B">
        <w:rPr>
          <w:rFonts w:ascii="Times New Roman" w:eastAsia="新細明體" w:hAnsi="Times New Roman" w:hint="eastAsia"/>
          <w:sz w:val="20"/>
        </w:rPr>
        <w:t>位在羅東市區西北方，距羅東火車站約</w:t>
      </w:r>
      <w:r w:rsidRPr="00EA098B">
        <w:rPr>
          <w:rFonts w:ascii="Times New Roman" w:eastAsia="新細明體" w:hAnsi="Times New Roman" w:hint="eastAsia"/>
          <w:sz w:val="20"/>
        </w:rPr>
        <w:t>2</w:t>
      </w:r>
      <w:r w:rsidRPr="00EA098B">
        <w:rPr>
          <w:rFonts w:ascii="Times New Roman" w:eastAsia="新細明體" w:hAnsi="Times New Roman" w:hint="eastAsia"/>
          <w:sz w:val="20"/>
        </w:rPr>
        <w:t>公里，園區占地</w:t>
      </w:r>
      <w:r w:rsidRPr="00EA098B">
        <w:rPr>
          <w:rFonts w:ascii="Times New Roman" w:eastAsia="新細明體" w:hAnsi="Times New Roman" w:hint="eastAsia"/>
          <w:sz w:val="20"/>
        </w:rPr>
        <w:t>47</w:t>
      </w:r>
      <w:r w:rsidRPr="00EA098B">
        <w:rPr>
          <w:rFonts w:ascii="Times New Roman" w:eastAsia="新細明體" w:hAnsi="Times New Roman" w:hint="eastAsia"/>
          <w:sz w:val="20"/>
        </w:rPr>
        <w:t>公頃。這座運動公園設立在寬闊的綠地間，不但可運動還可領略自然之美。其設計可分為運動設施、地形景觀、水流景觀、森林植栽四大部分，提供了民眾最佳休閒運動之處。負責整體規劃的日本高野景觀建築株式會社，曾很有自信的表達：這個運動公園的休閒哲學，在於使人親近自然，能夠仰望藍天白雲，能夠赤足草地，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飽嗅泥土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芳香，當然也可以在粼粼波光中，感受到天光雲影共徘徊的感覺；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尤其是浸身於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各門設備完善的運動設施中，更有一種受到自然擁抱的幸福感！的確，我們從任何一個角度來欣賞羅東運動公園，你的讚美，自始至終只有一句話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─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─人間仙境！晨昏晚照，春夏秋冬，晴雨陰晦，每一個時序，每一個季節，這裡的綠色永遠和你做最親切的交談。原本是羅東溪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堤防下毫不起眼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的農田。宜蘭縣從無中生有，建設成為「名聲透台灣」觀光勝地。在羅東人來說，這個公園使人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樂親於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親近自然、體驗自然，是健康快樂的代名詞。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和身躺在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草地上，看著偌大的太陽，在夸父的追逐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中落荒而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去；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細數池底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藻荇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的交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橫；楊柳搖曳在風中歌唱</w:t>
      </w:r>
      <w:r w:rsidRPr="00EA098B">
        <w:rPr>
          <w:rFonts w:ascii="Times New Roman" w:eastAsia="新細明體" w:hAnsi="Times New Roman" w:hint="eastAsia"/>
          <w:sz w:val="20"/>
        </w:rPr>
        <w:t>....</w:t>
      </w:r>
      <w:r w:rsidRPr="00EA098B">
        <w:rPr>
          <w:rFonts w:ascii="Times New Roman" w:eastAsia="新細明體" w:hAnsi="Times New Roman" w:hint="eastAsia"/>
          <w:sz w:val="20"/>
        </w:rPr>
        <w:t>，這不是徐志摩康橋的尋夢，而是你我都可以漫步在人造山巒的草坡裡，享受大自然的洗禮！面對如此佳境，果然可以稱之為人間仙境！</w:t>
      </w:r>
    </w:p>
    <w:p w14:paraId="21755080" w14:textId="7A773951" w:rsidR="00220AAA" w:rsidRDefault="00EA098B" w:rsidP="00720C0E">
      <w:pPr>
        <w:pStyle w:val="a3"/>
      </w:pPr>
      <w:r>
        <w:drawing>
          <wp:inline distT="0" distB="0" distL="0" distR="0" wp14:anchorId="4ADED6FB" wp14:editId="7AE846C9">
            <wp:extent cx="2160000" cy="1440000"/>
            <wp:effectExtent l="0" t="0" r="0" b="8255"/>
            <wp:docPr id="11" name="圖片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09.jpe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9DFD71" w14:textId="77777777" w:rsidR="00220AAA" w:rsidRPr="00220AAA" w:rsidRDefault="00220AAA" w:rsidP="00220AAA">
      <w:pPr>
        <w:spacing w:after="100" w:line="276" w:lineRule="auto"/>
        <w:rPr>
          <w:rFonts w:eastAsia="新細明體"/>
          <w:b/>
          <w:color w:val="FF0000"/>
        </w:rPr>
      </w:pPr>
      <w:r w:rsidRPr="00220AAA">
        <w:rPr>
          <w:rFonts w:eastAsia="新細明體" w:hint="eastAsia"/>
          <w:b/>
          <w:color w:val="FF0000"/>
        </w:rPr>
        <w:t>羅東鎮林場貯木池</w:t>
      </w:r>
    </w:p>
    <w:p w14:paraId="4410A1B5" w14:textId="77777777" w:rsidR="00220AAA" w:rsidRPr="00EA098B" w:rsidRDefault="00220AAA" w:rsidP="00EA098B">
      <w:pPr>
        <w:spacing w:beforeLines="100" w:before="240" w:afterLines="100" w:after="240" w:line="340" w:lineRule="atLeast"/>
        <w:ind w:firstLineChars="200" w:firstLine="400"/>
        <w:jc w:val="both"/>
        <w:rPr>
          <w:rFonts w:ascii="Times New Roman" w:eastAsia="新細明體" w:hAnsi="Times New Roman"/>
          <w:sz w:val="20"/>
        </w:rPr>
      </w:pPr>
      <w:r w:rsidRPr="00EA098B">
        <w:rPr>
          <w:rFonts w:ascii="Times New Roman" w:eastAsia="新細明體" w:hAnsi="Times New Roman" w:hint="eastAsia"/>
          <w:sz w:val="20"/>
        </w:rPr>
        <w:t>914</w:t>
      </w:r>
      <w:r w:rsidRPr="00EA098B">
        <w:rPr>
          <w:rFonts w:ascii="Times New Roman" w:eastAsia="新細明體" w:hAnsi="Times New Roman" w:hint="eastAsia"/>
          <w:sz w:val="20"/>
        </w:rPr>
        <w:t>年，日本人發現了太平山的檜木林，第</w:t>
      </w:r>
      <w:r w:rsidRPr="00EA098B">
        <w:rPr>
          <w:rFonts w:ascii="Times New Roman" w:eastAsia="新細明體" w:hAnsi="Times New Roman" w:hint="eastAsia"/>
          <w:sz w:val="20"/>
        </w:rPr>
        <w:t>2</w:t>
      </w:r>
      <w:r w:rsidRPr="00EA098B">
        <w:rPr>
          <w:rFonts w:ascii="Times New Roman" w:eastAsia="新細明體" w:hAnsi="Times New Roman" w:hint="eastAsia"/>
          <w:sz w:val="20"/>
        </w:rPr>
        <w:t>年</w:t>
      </w:r>
      <w:r w:rsidRPr="00EA098B">
        <w:rPr>
          <w:rFonts w:ascii="Times New Roman" w:eastAsia="新細明體" w:hAnsi="Times New Roman" w:hint="eastAsia"/>
          <w:sz w:val="20"/>
        </w:rPr>
        <w:lastRenderedPageBreak/>
        <w:t>隨即著手伐木事業，羅東興起成為木材的集散地。從今天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楓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高樟密、佔地</w:t>
      </w:r>
      <w:r w:rsidRPr="00EA098B">
        <w:rPr>
          <w:rFonts w:ascii="Times New Roman" w:eastAsia="新細明體" w:hAnsi="Times New Roman" w:hint="eastAsia"/>
          <w:sz w:val="20"/>
        </w:rPr>
        <w:t>5.6</w:t>
      </w:r>
      <w:r w:rsidRPr="00EA098B">
        <w:rPr>
          <w:rFonts w:ascii="Times New Roman" w:eastAsia="新細明體" w:hAnsi="Times New Roman" w:hint="eastAsia"/>
          <w:sz w:val="20"/>
        </w:rPr>
        <w:t>公頃空盪的貯木池，對照櫛比鱗次浸泡於池中的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浮木舊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照，可以想當時的盛況。</w:t>
      </w:r>
    </w:p>
    <w:p w14:paraId="4D18656F" w14:textId="0622295F" w:rsidR="00220AAA" w:rsidRDefault="00EA098B" w:rsidP="00720C0E">
      <w:pPr>
        <w:pStyle w:val="a3"/>
      </w:pPr>
      <w:r>
        <w:drawing>
          <wp:inline distT="0" distB="0" distL="0" distR="0" wp14:anchorId="6799D5A9" wp14:editId="12EE5D7E">
            <wp:extent cx="2160000" cy="1440000"/>
            <wp:effectExtent l="0" t="0" r="0" b="8255"/>
            <wp:docPr id="12" name="圖片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0.jpe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F83482" w14:textId="77777777" w:rsidR="00220AAA" w:rsidRPr="00220AAA" w:rsidRDefault="00220AAA" w:rsidP="00220AAA">
      <w:pPr>
        <w:spacing w:after="100" w:line="276" w:lineRule="auto"/>
        <w:rPr>
          <w:rFonts w:eastAsia="新細明體"/>
          <w:b/>
          <w:color w:val="FF0000"/>
        </w:rPr>
      </w:pPr>
      <w:r w:rsidRPr="00220AAA">
        <w:rPr>
          <w:rFonts w:eastAsia="新細明體" w:hint="eastAsia"/>
          <w:b/>
          <w:color w:val="FF0000"/>
        </w:rPr>
        <w:t>冬山河親水公園</w:t>
      </w:r>
    </w:p>
    <w:p w14:paraId="3C032942" w14:textId="77777777" w:rsidR="00220AAA" w:rsidRPr="00EA098B" w:rsidRDefault="00220AAA" w:rsidP="00EA098B">
      <w:pPr>
        <w:spacing w:beforeLines="100" w:before="240" w:afterLines="100" w:after="240" w:line="340" w:lineRule="atLeast"/>
        <w:ind w:firstLineChars="200" w:firstLine="400"/>
        <w:jc w:val="both"/>
        <w:rPr>
          <w:rFonts w:ascii="Times New Roman" w:eastAsia="新細明體" w:hAnsi="Times New Roman"/>
          <w:sz w:val="20"/>
        </w:rPr>
      </w:pPr>
      <w:r w:rsidRPr="00EA098B">
        <w:rPr>
          <w:rFonts w:ascii="Times New Roman" w:eastAsia="新細明體" w:hAnsi="Times New Roman" w:hint="eastAsia"/>
          <w:sz w:val="20"/>
        </w:rPr>
        <w:t>冬山河親水公園建設成功，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可以說為宜蘭縣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長久以來的治山防洪水利史，畫下了完美的句點。在翠峰的環抱下，從劇場中台向海遠眺，水上舞台、五座櫛比鱗次的圓錐形卵石丘，正對著龜山島的頸部，宜蘭人將其精神守護者引進公園，並成為造景的主軸線，卵石丘的右邊是划船區，左邊是涉水區。划船區可用來練習龍舟及西式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划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舟，也可以藉一般小船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盡享水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天相映，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扁舟遠影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的浪漫情調。涉水區水深及踝，不論冬夏，大人、小孩都能安心親水、涉水，玩個痛快，更別忘了細心尋找池底跳房子遊戲的圖案，試試這別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緻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的童趣。此外還有戲水區，在夏天值得你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一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備泳衣前來，它不同於一般制式的泳池採筆直的水道，反而呈河流彎曲狀，模擬蘭陽溪水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態身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姿，在蜿蜒的倘佯中處處有驚奇。漫步在河堤，千萬別忽略雙龍戲水的造景，河堤北岸是黃色的文龍，龍頭朝山，象徵留在家鄉耕耘的蘭陽鄉親，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南岸是青色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的武龍，龍頭向海，有如外出打拼的宜蘭子弟，人與鄉土的臍連關係，在此緊密繫合。親水公園的美，在於它追求現代、關注傳統的堅持情懷，更在於蘭陽人對生命的熱切展望。在這裡你可以闔家悠閒的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遊賞山姿水影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，也可以瘋狂的戲玩水波天光，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此外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，端午節夜間龍舟競技，或是異國風情的國際名校划船比賽到家庭親子的休閒知性之旅，親水公園都令你流連忘返。</w:t>
      </w:r>
    </w:p>
    <w:p w14:paraId="60528E22" w14:textId="4BC12941" w:rsidR="00220AAA" w:rsidRDefault="00EA098B" w:rsidP="00720C0E">
      <w:pPr>
        <w:pStyle w:val="a3"/>
      </w:pPr>
      <w:r>
        <w:drawing>
          <wp:inline distT="0" distB="0" distL="0" distR="0" wp14:anchorId="4C58903C" wp14:editId="639F8AD7">
            <wp:extent cx="2160000" cy="1440000"/>
            <wp:effectExtent l="0" t="0" r="0" b="8255"/>
            <wp:docPr id="13" name="圖片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11.jpe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23A14A" w14:textId="77777777" w:rsidR="00220AAA" w:rsidRPr="00220AAA" w:rsidRDefault="00220AAA" w:rsidP="00220AAA">
      <w:pPr>
        <w:spacing w:after="100" w:line="276" w:lineRule="auto"/>
        <w:rPr>
          <w:rFonts w:eastAsia="新細明體"/>
          <w:b/>
          <w:color w:val="FF0000"/>
        </w:rPr>
      </w:pPr>
      <w:r w:rsidRPr="00220AAA">
        <w:rPr>
          <w:rFonts w:eastAsia="新細明體" w:hint="eastAsia"/>
          <w:b/>
          <w:color w:val="FF0000"/>
        </w:rPr>
        <w:t>國立傳統藝術中心</w:t>
      </w:r>
    </w:p>
    <w:p w14:paraId="23EF8627" w14:textId="77777777" w:rsidR="00220AAA" w:rsidRPr="00EA098B" w:rsidRDefault="00220AAA" w:rsidP="00EA098B">
      <w:pPr>
        <w:spacing w:beforeLines="100" w:before="240" w:afterLines="100" w:after="240" w:line="340" w:lineRule="atLeast"/>
        <w:ind w:firstLineChars="200" w:firstLine="400"/>
        <w:jc w:val="both"/>
        <w:rPr>
          <w:rFonts w:ascii="Times New Roman" w:eastAsia="新細明體" w:hAnsi="Times New Roman"/>
          <w:sz w:val="20"/>
        </w:rPr>
      </w:pPr>
      <w:r w:rsidRPr="00EA098B">
        <w:rPr>
          <w:rFonts w:ascii="Times New Roman" w:eastAsia="新細明體" w:hAnsi="Times New Roman" w:hint="eastAsia"/>
          <w:sz w:val="20"/>
        </w:rPr>
        <w:t>國立傳統藝術中心成立緣起：政府有鑒於社會變遷快速，傳統藝術面臨後繼無人之窘境，於民國八十四年二月奉行政院核定，將原為民國七十九年國建六年計畫中所提列之「籌設東北部民俗技藝園計畫」提升轉型為「傳統藝術中心籌設計畫」，並定位為文建會附屬機構。民國八十五年籌備處成立，並於同年三月二十七日正式掛牌運作，成立迄今，除致力於中心的新建營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繕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工程外，在面對傳統藝術快速凋零的現實情境考量下，將中心設置的任務提前作業，進行各項傳統藝術之調查、採集、整理以及技能之保存、傳習工作，期於最短時間內，奠定傳承工作的軟硬體基礎工程。九十一年元月十六日，本中心之暫行組織規程奉行政院核定，同年元月二十八日中心正式入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厝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宜蘭園區掛牌運作，並陸續進行一系列開園啟用活動，成為統籌全國性傳統藝術相關業務的專責機構。傳統藝術中心位於宜蘭縣五結鄉冬山河下游，與冬山河親水公園僅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一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何之隔，經濱海公路（台二省道）可直達園區。</w:t>
      </w:r>
    </w:p>
    <w:p w14:paraId="36FA39B8" w14:textId="2942A575" w:rsidR="00220AAA" w:rsidRDefault="00EA098B" w:rsidP="00720C0E">
      <w:pPr>
        <w:pStyle w:val="a3"/>
      </w:pPr>
      <w:r>
        <w:drawing>
          <wp:inline distT="0" distB="0" distL="0" distR="0" wp14:anchorId="7CD25271" wp14:editId="22557B6D">
            <wp:extent cx="2160000" cy="1440000"/>
            <wp:effectExtent l="0" t="0" r="0" b="8255"/>
            <wp:docPr id="14" name="圖片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2.jpe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85207C" w14:textId="77777777" w:rsidR="00220AAA" w:rsidRPr="00220AAA" w:rsidRDefault="00220AAA" w:rsidP="00220AAA">
      <w:pPr>
        <w:spacing w:after="100" w:line="276" w:lineRule="auto"/>
        <w:rPr>
          <w:rFonts w:eastAsia="新細明體"/>
          <w:b/>
          <w:color w:val="FF0000"/>
        </w:rPr>
      </w:pPr>
      <w:r w:rsidRPr="00220AAA">
        <w:rPr>
          <w:rFonts w:eastAsia="新細明體" w:hint="eastAsia"/>
          <w:b/>
          <w:color w:val="FF0000"/>
        </w:rPr>
        <w:t>武</w:t>
      </w:r>
      <w:proofErr w:type="gramStart"/>
      <w:r w:rsidRPr="00220AAA">
        <w:rPr>
          <w:rFonts w:eastAsia="新細明體" w:hint="eastAsia"/>
          <w:b/>
          <w:color w:val="FF0000"/>
        </w:rPr>
        <w:t>荖</w:t>
      </w:r>
      <w:proofErr w:type="gramEnd"/>
      <w:r w:rsidRPr="00220AAA">
        <w:rPr>
          <w:rFonts w:eastAsia="新細明體" w:hint="eastAsia"/>
          <w:b/>
          <w:color w:val="FF0000"/>
        </w:rPr>
        <w:t>林泉</w:t>
      </w:r>
    </w:p>
    <w:p w14:paraId="663C0A50" w14:textId="77777777" w:rsidR="00220AAA" w:rsidRPr="00EA098B" w:rsidRDefault="00220AAA" w:rsidP="00EA098B">
      <w:pPr>
        <w:spacing w:beforeLines="100" w:before="240" w:afterLines="100" w:after="240" w:line="340" w:lineRule="atLeast"/>
        <w:ind w:firstLineChars="200" w:firstLine="400"/>
        <w:jc w:val="both"/>
        <w:rPr>
          <w:rFonts w:ascii="Times New Roman" w:eastAsia="新細明體" w:hAnsi="Times New Roman"/>
          <w:sz w:val="20"/>
        </w:rPr>
      </w:pPr>
      <w:r w:rsidRPr="00EA098B">
        <w:rPr>
          <w:rFonts w:ascii="Times New Roman" w:eastAsia="新細明體" w:hAnsi="Times New Roman" w:hint="eastAsia"/>
          <w:sz w:val="20"/>
        </w:rPr>
        <w:t>武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荖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溪位於冬山鄉、蘇澳鎮交界處，是由東、西兩股溪水匯流而成，全長約</w:t>
      </w:r>
      <w:r w:rsidRPr="00EA098B">
        <w:rPr>
          <w:rFonts w:ascii="Times New Roman" w:eastAsia="新細明體" w:hAnsi="Times New Roman" w:hint="eastAsia"/>
          <w:sz w:val="20"/>
        </w:rPr>
        <w:t>24</w:t>
      </w:r>
      <w:r w:rsidRPr="00EA098B">
        <w:rPr>
          <w:rFonts w:ascii="Times New Roman" w:eastAsia="新細明體" w:hAnsi="Times New Roman" w:hint="eastAsia"/>
          <w:sz w:val="20"/>
        </w:rPr>
        <w:t>公里。早期先民以為溪谷含有沙金，很多人曾湧入淘金，耗盡家財，結果鍛羽而歸，以台語發音，稱之「武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荖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坑」。民俗諺語中更有所謂的「武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荖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坑大粒石鼓；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阿兼城水查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某」的稱謂。武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荖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溪谷林木茂盛、清流激湍、怪石嶙峋、曲徑蜿蜒、泉水甘醇，素有「武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荖林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泉」美</w:t>
      </w:r>
      <w:r w:rsidRPr="00EA098B">
        <w:rPr>
          <w:rFonts w:ascii="Times New Roman" w:eastAsia="新細明體" w:hAnsi="Times New Roman" w:hint="eastAsia"/>
          <w:sz w:val="20"/>
        </w:rPr>
        <w:lastRenderedPageBreak/>
        <w:t>譽，也是新「蘭陽八景」之一。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區內草坡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翠綠，溪中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有數座攔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砂壩，形成幾道小瀑布，清流碧湍，更增幽靜舒爽。其間溪水平緩，水位不深，最適合戲水、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抓蝦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、泛舟等活動，較深水潭處，盛產溪哥、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石貼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魚，是溪釣的理想地點。溪流兩側，茂林叢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叢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，入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目皆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綠，自然景觀優美，生態環境豐富，尤以鳥類和蝴蝶最能引入入勝，溯溪同時兼能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賞鳥和賞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蝶，一舉數得。縣政府已規劃本區成為大型露營區，並於八十五年八月八日啟用。今後，必是宜蘭人戲水露營的熱門去處，也是戶外踏青兼做自然生態教室的絕佳場所。</w:t>
      </w:r>
    </w:p>
    <w:p w14:paraId="28649407" w14:textId="751558B9" w:rsidR="00220AAA" w:rsidRDefault="00EA098B" w:rsidP="00720C0E">
      <w:pPr>
        <w:pStyle w:val="a3"/>
      </w:pPr>
      <w:r>
        <w:drawing>
          <wp:inline distT="0" distB="0" distL="0" distR="0" wp14:anchorId="4EF9965C" wp14:editId="1A010106">
            <wp:extent cx="2160000" cy="1440000"/>
            <wp:effectExtent l="0" t="0" r="0" b="8255"/>
            <wp:docPr id="15" name="圖片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13.jpe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8F98C6" w14:textId="77777777" w:rsidR="00220AAA" w:rsidRPr="00220AAA" w:rsidRDefault="00220AAA" w:rsidP="00220AAA">
      <w:pPr>
        <w:spacing w:after="100" w:line="276" w:lineRule="auto"/>
        <w:rPr>
          <w:rFonts w:eastAsia="新細明體"/>
          <w:b/>
          <w:color w:val="FF0000"/>
        </w:rPr>
      </w:pPr>
      <w:r w:rsidRPr="00220AAA">
        <w:rPr>
          <w:rFonts w:eastAsia="新細明體" w:hint="eastAsia"/>
          <w:b/>
          <w:color w:val="FF0000"/>
        </w:rPr>
        <w:t>蘇澳冷泉</w:t>
      </w:r>
    </w:p>
    <w:p w14:paraId="60E4C1AA" w14:textId="77777777" w:rsidR="00220AAA" w:rsidRPr="00EA098B" w:rsidRDefault="00220AAA" w:rsidP="00EA098B">
      <w:pPr>
        <w:spacing w:beforeLines="100" w:before="240" w:afterLines="100" w:after="240" w:line="340" w:lineRule="atLeast"/>
        <w:ind w:firstLineChars="200" w:firstLine="400"/>
        <w:jc w:val="both"/>
        <w:rPr>
          <w:rFonts w:ascii="Times New Roman" w:eastAsia="新細明體" w:hAnsi="Times New Roman"/>
          <w:sz w:val="20"/>
        </w:rPr>
      </w:pPr>
      <w:r w:rsidRPr="00EA098B">
        <w:rPr>
          <w:rFonts w:ascii="Times New Roman" w:eastAsia="新細明體" w:hAnsi="Times New Roman" w:hint="eastAsia"/>
          <w:sz w:val="20"/>
        </w:rPr>
        <w:t>號稱天下第一泉的蘇澳冷泉，是相當特別的，尤其是像這般清澈潔淨的更少，冷泉的形成必須有豐沛的地下水及石灰鈣岩層，而蘇澳正好兼具宜蘭豐沛的雨量和蘇澳當地厚實的石灰岩層。蘇澳冷泉區是一處相當特殊的景點位在中原路和冷泉路一帶，</w:t>
      </w:r>
      <w:r w:rsidRPr="00EA098B">
        <w:rPr>
          <w:rFonts w:ascii="Times New Roman" w:eastAsia="新細明體" w:hAnsi="Times New Roman" w:hint="eastAsia"/>
          <w:sz w:val="20"/>
        </w:rPr>
        <w:t>1928</w:t>
      </w:r>
      <w:r w:rsidRPr="00EA098B">
        <w:rPr>
          <w:rFonts w:ascii="Times New Roman" w:eastAsia="新細明體" w:hAnsi="Times New Roman" w:hint="eastAsia"/>
          <w:sz w:val="20"/>
        </w:rPr>
        <w:t>年由日人發現。蘇澳冷泉與礁溪溫泉，是宜蘭縣境中深藏地下的兩塊瑰寶，希望大家都能珍愛這份世間少有的天然瑰寶。剛下冷泉時不禁會哆嗦，但不到</w:t>
      </w:r>
      <w:r w:rsidRPr="00EA098B">
        <w:rPr>
          <w:rFonts w:ascii="Times New Roman" w:eastAsia="新細明體" w:hAnsi="Times New Roman" w:hint="eastAsia"/>
          <w:sz w:val="20"/>
        </w:rPr>
        <w:t>5</w:t>
      </w:r>
      <w:r w:rsidRPr="00EA098B">
        <w:rPr>
          <w:rFonts w:ascii="Times New Roman" w:eastAsia="新細明體" w:hAnsi="Times New Roman" w:hint="eastAsia"/>
          <w:sz w:val="20"/>
        </w:rPr>
        <w:t>分鐘，便會覺得渾身發熱，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且由池底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不斷冒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出潔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細的氣泡沾滿全身，彷彿浸泡在無糖的汽水裡，十足有趣。據說沐浴其中可治皮膚病，飲用則對腸胃具有醫療效果。奇異的冷泉，你一定要來親身體驗。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此外，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由於冷泉水質清澈甘美且富含大量的二氧化碳，是低於攝氐</w:t>
      </w:r>
      <w:r w:rsidRPr="00EA098B">
        <w:rPr>
          <w:rFonts w:ascii="Times New Roman" w:eastAsia="新細明體" w:hAnsi="Times New Roman" w:hint="eastAsia"/>
          <w:sz w:val="20"/>
        </w:rPr>
        <w:t>22</w:t>
      </w:r>
      <w:r w:rsidRPr="00EA098B">
        <w:rPr>
          <w:rFonts w:ascii="Times New Roman" w:eastAsia="新細明體" w:hAnsi="Times New Roman" w:hint="eastAsia"/>
          <w:sz w:val="20"/>
        </w:rPr>
        <w:t>度的「低溫礦泉」，為東南亞獨一無二的特有資源，又因冷泉含大量二氧化碳，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曾設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廠生產冷泉彈珠汽水，稱為「那姆內」，與用冷泉調製出來的「羊羹」，成為蘇澳兩大特產。</w:t>
      </w:r>
    </w:p>
    <w:p w14:paraId="42E67983" w14:textId="1728F369" w:rsidR="00220AAA" w:rsidRDefault="00EA098B" w:rsidP="00720C0E">
      <w:pPr>
        <w:pStyle w:val="a3"/>
      </w:pPr>
      <w:r>
        <w:drawing>
          <wp:inline distT="0" distB="0" distL="0" distR="0" wp14:anchorId="190EC083" wp14:editId="5F586E67">
            <wp:extent cx="2160000" cy="1440000"/>
            <wp:effectExtent l="0" t="0" r="0" b="8255"/>
            <wp:docPr id="16" name="圖片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4.jpe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D07FDE" w14:textId="77777777" w:rsidR="00220AAA" w:rsidRPr="00220AAA" w:rsidRDefault="00220AAA" w:rsidP="00220AAA">
      <w:pPr>
        <w:spacing w:after="100" w:line="276" w:lineRule="auto"/>
        <w:rPr>
          <w:rFonts w:eastAsia="新細明體"/>
          <w:b/>
          <w:color w:val="FF0000"/>
        </w:rPr>
      </w:pPr>
      <w:r w:rsidRPr="00220AAA">
        <w:rPr>
          <w:rFonts w:eastAsia="新細明體" w:hint="eastAsia"/>
          <w:b/>
          <w:color w:val="FF0000"/>
        </w:rPr>
        <w:t>南方澳</w:t>
      </w:r>
    </w:p>
    <w:p w14:paraId="3FC622FE" w14:textId="77777777" w:rsidR="00220AAA" w:rsidRPr="00EA098B" w:rsidRDefault="00220AAA" w:rsidP="00EA098B">
      <w:pPr>
        <w:spacing w:beforeLines="100" w:before="240" w:afterLines="100" w:after="240" w:line="340" w:lineRule="atLeast"/>
        <w:ind w:firstLineChars="200" w:firstLine="400"/>
        <w:jc w:val="both"/>
        <w:rPr>
          <w:rFonts w:ascii="Times New Roman" w:eastAsia="新細明體" w:hAnsi="Times New Roman"/>
          <w:sz w:val="20"/>
        </w:rPr>
      </w:pPr>
      <w:r w:rsidRPr="00EA098B">
        <w:rPr>
          <w:rFonts w:ascii="Times New Roman" w:eastAsia="新細明體" w:hAnsi="Times New Roman" w:hint="eastAsia"/>
          <w:sz w:val="20"/>
        </w:rPr>
        <w:t>南方澳是東台灣最大的陸連島，與蘇澳港相通，地勢天成。外海的黑潮行經之處洄游魚類豐富，形成漁場。來自各地的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討海郎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，在此發展出漁村文化。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原名駝橋的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跨港大橋，</w:t>
      </w:r>
      <w:r w:rsidRPr="00EA098B">
        <w:rPr>
          <w:rFonts w:ascii="Times New Roman" w:eastAsia="新細明體" w:hAnsi="Times New Roman" w:hint="eastAsia"/>
          <w:sz w:val="20"/>
        </w:rPr>
        <w:t>1998</w:t>
      </w:r>
      <w:r w:rsidRPr="00EA098B">
        <w:rPr>
          <w:rFonts w:ascii="Times New Roman" w:eastAsia="新細明體" w:hAnsi="Times New Roman" w:hint="eastAsia"/>
          <w:sz w:val="20"/>
        </w:rPr>
        <w:t>年通車，成為新地標。</w:t>
      </w:r>
    </w:p>
    <w:p w14:paraId="2F393EB8" w14:textId="1DF5021C" w:rsidR="00220AAA" w:rsidRDefault="00EA098B" w:rsidP="00720C0E">
      <w:pPr>
        <w:pStyle w:val="a3"/>
      </w:pPr>
      <w:r>
        <w:drawing>
          <wp:inline distT="0" distB="0" distL="0" distR="0" wp14:anchorId="5B5EAD0F" wp14:editId="61E57578">
            <wp:extent cx="2160000" cy="1440000"/>
            <wp:effectExtent l="0" t="0" r="0" b="8255"/>
            <wp:docPr id="17" name="圖片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15.jpe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27E785" w14:textId="77777777" w:rsidR="00220AAA" w:rsidRPr="00220AAA" w:rsidRDefault="00220AAA" w:rsidP="00220AAA">
      <w:pPr>
        <w:spacing w:after="100" w:line="276" w:lineRule="auto"/>
        <w:rPr>
          <w:rFonts w:eastAsia="新細明體"/>
          <w:b/>
          <w:color w:val="FF0000"/>
        </w:rPr>
      </w:pPr>
      <w:r w:rsidRPr="00220AAA">
        <w:rPr>
          <w:rFonts w:eastAsia="新細明體" w:hint="eastAsia"/>
          <w:b/>
          <w:color w:val="FF0000"/>
        </w:rPr>
        <w:t>太平山森林遊樂區</w:t>
      </w:r>
    </w:p>
    <w:p w14:paraId="0FE9A885" w14:textId="77777777" w:rsidR="00220AAA" w:rsidRPr="00EA098B" w:rsidRDefault="00220AAA" w:rsidP="00EA098B">
      <w:pPr>
        <w:spacing w:beforeLines="100" w:before="240" w:afterLines="100" w:after="240" w:line="340" w:lineRule="atLeast"/>
        <w:ind w:firstLineChars="200" w:firstLine="400"/>
        <w:jc w:val="both"/>
        <w:rPr>
          <w:rFonts w:ascii="Times New Roman" w:eastAsia="新細明體" w:hAnsi="Times New Roman"/>
          <w:sz w:val="20"/>
        </w:rPr>
      </w:pPr>
      <w:r w:rsidRPr="00EA098B">
        <w:rPr>
          <w:rFonts w:ascii="Times New Roman" w:eastAsia="新細明體" w:hAnsi="Times New Roman" w:hint="eastAsia"/>
          <w:sz w:val="20"/>
        </w:rPr>
        <w:t>太平山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雄峙於大同鄉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境，標高</w:t>
      </w:r>
      <w:r w:rsidRPr="00EA098B">
        <w:rPr>
          <w:rFonts w:ascii="Times New Roman" w:eastAsia="新細明體" w:hAnsi="Times New Roman" w:hint="eastAsia"/>
          <w:sz w:val="20"/>
        </w:rPr>
        <w:t>1950</w:t>
      </w:r>
      <w:r w:rsidRPr="00EA098B">
        <w:rPr>
          <w:rFonts w:ascii="Times New Roman" w:eastAsia="新細明體" w:hAnsi="Times New Roman" w:hint="eastAsia"/>
          <w:sz w:val="20"/>
        </w:rPr>
        <w:t>公尺，是北台灣著名的賞雪、避暑勝地。太平山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四季常罩雲霧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，宛如銀海。又因孤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聳於群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峰間，山勢磅礡，秀麗清峻，每當天氣晴朗之際，遙望桃山、大霸尖山、大霸聖稜、南湖大山諸高峰，歷歷如在眼前，而四季繚繞的雲霧，即所謂「太平雲海」，更是迷人絕景。從日治時代到戰後，先後入選為「台灣十二勝」及「新蘭陽八景」，可見其景致特佳，歷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久仍新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。由於山勢高聳，太平山林場原是台灣三大林場之一，作業面積達五萬多公頃，其中又以檜木、扁柏等珍貴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樹種占大多數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，自</w:t>
      </w:r>
      <w:r w:rsidRPr="00EA098B">
        <w:rPr>
          <w:rFonts w:ascii="Times New Roman" w:eastAsia="新細明體" w:hAnsi="Times New Roman" w:hint="eastAsia"/>
          <w:sz w:val="20"/>
        </w:rPr>
        <w:t>1914</w:t>
      </w:r>
      <w:r w:rsidRPr="00EA098B">
        <w:rPr>
          <w:rFonts w:ascii="Times New Roman" w:eastAsia="新細明體" w:hAnsi="Times New Roman" w:hint="eastAsia"/>
          <w:sz w:val="20"/>
        </w:rPr>
        <w:t>年開採至今，但是因為人為因素及規劃不當，導致林場衰落，</w:t>
      </w:r>
      <w:r w:rsidRPr="00EA098B">
        <w:rPr>
          <w:rFonts w:ascii="Times New Roman" w:eastAsia="新細明體" w:hAnsi="Times New Roman" w:hint="eastAsia"/>
          <w:sz w:val="20"/>
        </w:rPr>
        <w:t>1982</w:t>
      </w:r>
      <w:r w:rsidRPr="00EA098B">
        <w:rPr>
          <w:rFonts w:ascii="Times New Roman" w:eastAsia="新細明體" w:hAnsi="Times New Roman" w:hint="eastAsia"/>
          <w:sz w:val="20"/>
        </w:rPr>
        <w:t>年結束所有砍伐作業，經營方針改為造林、防洪及森林遊樂區的規劃，蛻變為馳名的太平山森林遊樂區。本園區占地一萬多公頃，主要包括仁澤溫泉、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蘭台苗圃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、原始森林公園、獨立山野生動物保護區、翠峰湖等風景點，呈現各種不同面貌，供人觀賞。由於豐富的植物、動物和地形景觀，呈現各異的自然風貌。</w:t>
      </w:r>
    </w:p>
    <w:p w14:paraId="11F2A992" w14:textId="4287DB1B" w:rsidR="00220AAA" w:rsidRDefault="00EA098B" w:rsidP="00720C0E">
      <w:pPr>
        <w:pStyle w:val="a3"/>
      </w:pPr>
      <w:r>
        <w:lastRenderedPageBreak/>
        <w:drawing>
          <wp:inline distT="0" distB="0" distL="0" distR="0" wp14:anchorId="70ED6941" wp14:editId="1CE53F0B">
            <wp:extent cx="2160000" cy="1440000"/>
            <wp:effectExtent l="0" t="0" r="0" b="8255"/>
            <wp:docPr id="18" name="圖片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6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6002CF" w14:textId="77777777" w:rsidR="00220AAA" w:rsidRPr="00220AAA" w:rsidRDefault="00220AAA" w:rsidP="00220AAA">
      <w:pPr>
        <w:spacing w:after="100" w:line="276" w:lineRule="auto"/>
        <w:rPr>
          <w:rFonts w:eastAsia="新細明體"/>
          <w:b/>
          <w:color w:val="FF0000"/>
        </w:rPr>
      </w:pPr>
      <w:r w:rsidRPr="00220AAA">
        <w:rPr>
          <w:rFonts w:eastAsia="新細明體" w:hint="eastAsia"/>
          <w:b/>
          <w:color w:val="FF0000"/>
        </w:rPr>
        <w:t>清水地熱</w:t>
      </w:r>
    </w:p>
    <w:p w14:paraId="6F587E96" w14:textId="77777777" w:rsidR="00220AAA" w:rsidRPr="00EA098B" w:rsidRDefault="00220AAA" w:rsidP="00EA098B">
      <w:pPr>
        <w:spacing w:beforeLines="100" w:before="240" w:afterLines="100" w:after="240" w:line="340" w:lineRule="atLeast"/>
        <w:ind w:firstLineChars="200" w:firstLine="400"/>
        <w:jc w:val="both"/>
        <w:rPr>
          <w:rFonts w:ascii="Times New Roman" w:eastAsia="新細明體" w:hAnsi="Times New Roman"/>
          <w:sz w:val="20"/>
        </w:rPr>
      </w:pPr>
      <w:r w:rsidRPr="00EA098B">
        <w:rPr>
          <w:rFonts w:ascii="Times New Roman" w:eastAsia="新細明體" w:hAnsi="Times New Roman" w:hint="eastAsia"/>
          <w:sz w:val="20"/>
        </w:rPr>
        <w:t>清水地熱位於大同鄉清水村南側的清水溪谷中。遠處的青山加上地熱噴出裊裊白煙，構成一幅頗為動人的鄉土風情畫。地熱泉源由地下冒出，水量甚豐，屬鹼性泉，泉溫高達攝氏</w:t>
      </w:r>
      <w:r w:rsidRPr="00EA098B">
        <w:rPr>
          <w:rFonts w:ascii="Times New Roman" w:eastAsia="新細明體" w:hAnsi="Times New Roman" w:hint="eastAsia"/>
          <w:sz w:val="20"/>
        </w:rPr>
        <w:t>95</w:t>
      </w:r>
      <w:r w:rsidRPr="00EA098B">
        <w:rPr>
          <w:rFonts w:ascii="Times New Roman" w:eastAsia="新細明體" w:hAnsi="Times New Roman" w:hint="eastAsia"/>
          <w:sz w:val="20"/>
        </w:rPr>
        <w:t>度，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泉質微黃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而略帶硫磺味，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呈滾騰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狀。惟因泉溫過高，並不適合沐浴，卻是假日遊人煮蛋野餐的最佳能源。一九七六年，中油公司在此鑽井探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勘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，發現溫泉附近蘊含豐富地熱，極具工業價值，便著手研究開發工作，終於在一九八一年，成功地完成臺灣第一座地熱發電廠，為地熱開發寫下新的里程無奈因經濟效益，目前已關閉。另在清水溪上游，有一處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人煙鮮至的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石門峽谷。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循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清水溪谷，涉水入山，沿途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風景雄奇壯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麗，加上四周的岩石環伺，形成多處清澈見底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的深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潭，堪謂人間仙境。今後交通狀況略加改善，則可取代武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荖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坑地位，成為酷夏戲水消暑的最佳去處，是一極具旅遊潛力之景點。</w:t>
      </w:r>
    </w:p>
    <w:p w14:paraId="30FD33F5" w14:textId="7CF7E3B7" w:rsidR="00220AAA" w:rsidRDefault="00EA098B" w:rsidP="00720C0E">
      <w:pPr>
        <w:pStyle w:val="a3"/>
      </w:pPr>
      <w:r>
        <w:drawing>
          <wp:inline distT="0" distB="0" distL="0" distR="0" wp14:anchorId="4CE7D286" wp14:editId="04DE13A9">
            <wp:extent cx="2160000" cy="1440000"/>
            <wp:effectExtent l="0" t="0" r="0" b="8255"/>
            <wp:docPr id="19" name="圖片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17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BF1465" w14:textId="77777777" w:rsidR="00220AAA" w:rsidRPr="00220AAA" w:rsidRDefault="00220AAA" w:rsidP="00220AAA">
      <w:pPr>
        <w:spacing w:after="100" w:line="276" w:lineRule="auto"/>
        <w:rPr>
          <w:rFonts w:eastAsia="新細明體"/>
          <w:b/>
          <w:color w:val="FF0000"/>
        </w:rPr>
      </w:pPr>
      <w:r w:rsidRPr="00220AAA">
        <w:rPr>
          <w:rFonts w:eastAsia="新細明體" w:hint="eastAsia"/>
          <w:b/>
          <w:color w:val="FF0000"/>
        </w:rPr>
        <w:t>明池森林遊樂區</w:t>
      </w:r>
    </w:p>
    <w:p w14:paraId="497E5117" w14:textId="77777777" w:rsidR="00220AAA" w:rsidRPr="00EA098B" w:rsidRDefault="00220AAA" w:rsidP="00EA098B">
      <w:pPr>
        <w:spacing w:beforeLines="100" w:before="240" w:afterLines="100" w:after="240" w:line="340" w:lineRule="atLeast"/>
        <w:ind w:firstLineChars="200" w:firstLine="400"/>
        <w:jc w:val="both"/>
        <w:rPr>
          <w:rFonts w:ascii="Times New Roman" w:eastAsia="新細明體" w:hAnsi="Times New Roman"/>
          <w:sz w:val="20"/>
        </w:rPr>
      </w:pPr>
      <w:r w:rsidRPr="00EA098B">
        <w:rPr>
          <w:rFonts w:ascii="Times New Roman" w:eastAsia="新細明體" w:hAnsi="Times New Roman" w:hint="eastAsia"/>
          <w:sz w:val="20"/>
        </w:rPr>
        <w:t>明池位於北橫公路的最高點，本區海拔</w:t>
      </w:r>
      <w:r w:rsidRPr="00EA098B">
        <w:rPr>
          <w:rFonts w:ascii="Times New Roman" w:eastAsia="新細明體" w:hAnsi="Times New Roman" w:hint="eastAsia"/>
          <w:sz w:val="20"/>
        </w:rPr>
        <w:t>1150~1700</w:t>
      </w:r>
      <w:r w:rsidRPr="00EA098B">
        <w:rPr>
          <w:rFonts w:ascii="Times New Roman" w:eastAsia="新細明體" w:hAnsi="Times New Roman" w:hint="eastAsia"/>
          <w:sz w:val="20"/>
        </w:rPr>
        <w:t>公尺間，是高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干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溪和蘭陽溪的分水嶺。與鄰近的棲蘭森林遊樂區同為宜蘭森林開發處所經營的遊樂事業。明池又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稱池端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，是一座面積約</w:t>
      </w:r>
      <w:r w:rsidRPr="00EA098B">
        <w:rPr>
          <w:rFonts w:ascii="Times New Roman" w:eastAsia="新細明體" w:hAnsi="Times New Roman" w:hint="eastAsia"/>
          <w:sz w:val="20"/>
        </w:rPr>
        <w:t>2</w:t>
      </w:r>
      <w:r w:rsidRPr="00EA098B">
        <w:rPr>
          <w:rFonts w:ascii="Times New Roman" w:eastAsia="新細明體" w:hAnsi="Times New Roman" w:hint="eastAsia"/>
          <w:sz w:val="20"/>
        </w:rPr>
        <w:t>至</w:t>
      </w:r>
      <w:r w:rsidRPr="00EA098B">
        <w:rPr>
          <w:rFonts w:ascii="Times New Roman" w:eastAsia="新細明體" w:hAnsi="Times New Roman" w:hint="eastAsia"/>
          <w:sz w:val="20"/>
        </w:rPr>
        <w:t>3</w:t>
      </w:r>
      <w:r w:rsidRPr="00EA098B">
        <w:rPr>
          <w:rFonts w:ascii="Times New Roman" w:eastAsia="新細明體" w:hAnsi="Times New Roman" w:hint="eastAsia"/>
          <w:sz w:val="20"/>
        </w:rPr>
        <w:t>公頃的人工高山湖泊，原始生態盎然充沛，氣候涼爽，景觀動人，但在群山的包覆下，經年雲霧裊裊，絲毫不見斧鑿之跡，反而靈動的映照明池的幽靜之美，宛若桃源仙境，素有「霧中仙鄉」之稱。這一帶樹種以人工柳杉及原始檜木林為主，造林面</w:t>
      </w:r>
      <w:r w:rsidRPr="00EA098B">
        <w:rPr>
          <w:rFonts w:ascii="Times New Roman" w:eastAsia="新細明體" w:hAnsi="Times New Roman" w:hint="eastAsia"/>
          <w:sz w:val="20"/>
        </w:rPr>
        <w:t>積達</w:t>
      </w:r>
      <w:r w:rsidRPr="00EA098B">
        <w:rPr>
          <w:rFonts w:ascii="Times New Roman" w:eastAsia="新細明體" w:hAnsi="Times New Roman" w:hint="eastAsia"/>
          <w:sz w:val="20"/>
        </w:rPr>
        <w:t>40.94</w:t>
      </w:r>
      <w:r w:rsidRPr="00EA098B">
        <w:rPr>
          <w:rFonts w:ascii="Times New Roman" w:eastAsia="新細明體" w:hAnsi="Times New Roman" w:hint="eastAsia"/>
          <w:sz w:val="20"/>
        </w:rPr>
        <w:t>公頃，鳥類及蝴蝶生態豐富，且其中不乏年逾千年的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參天古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木，漫步森林芬多精彷彿沁入肌理，綠意也貼上眼簾，頗能一淨俗世的煙塵。本園區除了豐富的森林景觀外，鳥類、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蝶類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、松鼠、鴛鴦、綠頭鴨等動物，皆為林間穿梭的常客，而每屆初夏，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滿山蟬語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齊鳴，譜出令人著迷的大自然樂章，遊客至此莫不流連忘返。</w:t>
      </w:r>
    </w:p>
    <w:p w14:paraId="0DF9B680" w14:textId="3184EAF6" w:rsidR="00220AAA" w:rsidRDefault="00EA098B" w:rsidP="00720C0E">
      <w:pPr>
        <w:pStyle w:val="a3"/>
      </w:pPr>
      <w:r>
        <w:drawing>
          <wp:inline distT="0" distB="0" distL="0" distR="0" wp14:anchorId="5336B72F" wp14:editId="12F276E8">
            <wp:extent cx="2160000" cy="1440000"/>
            <wp:effectExtent l="0" t="0" r="0" b="8255"/>
            <wp:docPr id="20" name="圖片 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8.jpe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DB097E" w14:textId="77777777" w:rsidR="00220AAA" w:rsidRPr="00220AAA" w:rsidRDefault="00220AAA" w:rsidP="00220AAA">
      <w:pPr>
        <w:spacing w:after="100" w:line="276" w:lineRule="auto"/>
        <w:rPr>
          <w:rFonts w:eastAsia="新細明體"/>
          <w:b/>
          <w:color w:val="FF0000"/>
        </w:rPr>
      </w:pPr>
      <w:r w:rsidRPr="00220AAA">
        <w:rPr>
          <w:rFonts w:eastAsia="新細明體" w:hint="eastAsia"/>
          <w:b/>
          <w:color w:val="FF0000"/>
        </w:rPr>
        <w:t>梅花湖</w:t>
      </w:r>
    </w:p>
    <w:p w14:paraId="5107FB11" w14:textId="77777777" w:rsidR="00220AAA" w:rsidRPr="00EA098B" w:rsidRDefault="00220AAA" w:rsidP="00EA098B">
      <w:pPr>
        <w:spacing w:beforeLines="100" w:before="240" w:afterLines="100" w:after="240" w:line="340" w:lineRule="atLeast"/>
        <w:ind w:firstLineChars="200" w:firstLine="400"/>
        <w:jc w:val="both"/>
        <w:rPr>
          <w:rFonts w:ascii="Times New Roman" w:eastAsia="新細明體" w:hAnsi="Times New Roman"/>
          <w:sz w:val="20"/>
        </w:rPr>
      </w:pPr>
      <w:r w:rsidRPr="00EA098B">
        <w:rPr>
          <w:rFonts w:ascii="Times New Roman" w:eastAsia="新細明體" w:hAnsi="Times New Roman" w:hint="eastAsia"/>
          <w:sz w:val="20"/>
        </w:rPr>
        <w:t>梅花湖原名「大埤」，四周為群山環繞，風景優美，自古便是蘭陽勝景之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一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。民國六十年代，蔣經國總統下訪民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瘼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，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睹見大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埤湖光，碧綠清澄，山光水秀，以其形似五瓣花卉，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頒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名「梅花湖」，自是以後，美名遠播，探幽攬勝，絡繹相屬。梅花湖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湖域占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地甚廣，環湖道路清幽便捷，行走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其間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，清風徐來，可盡享湖光山色，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令人敞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懷。湖中有一小島，有吊橋相連，立於島上，景觀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迥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異，頗有浪漫風情。在山的另一邊另有一座山中湖，稱為「小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埤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」，春季花開遍野，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嬉蜂戲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蝶穿梭飛舞，彷彿世外桃源，值得尋芳。</w:t>
      </w:r>
    </w:p>
    <w:p w14:paraId="3A37A247" w14:textId="42979628" w:rsidR="00220AAA" w:rsidRDefault="00EA098B" w:rsidP="00720C0E">
      <w:pPr>
        <w:pStyle w:val="a3"/>
      </w:pPr>
      <w:r>
        <w:drawing>
          <wp:inline distT="0" distB="0" distL="0" distR="0" wp14:anchorId="4C6867B7" wp14:editId="74FBA936">
            <wp:extent cx="2160000" cy="1440000"/>
            <wp:effectExtent l="0" t="0" r="0" b="8255"/>
            <wp:docPr id="21" name="圖片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19.pn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59553D" w14:textId="77777777" w:rsidR="00220AAA" w:rsidRPr="00220AAA" w:rsidRDefault="00220AAA" w:rsidP="00220AAA">
      <w:pPr>
        <w:spacing w:after="100" w:line="276" w:lineRule="auto"/>
        <w:rPr>
          <w:rFonts w:eastAsia="新細明體"/>
          <w:b/>
          <w:color w:val="FF0000"/>
        </w:rPr>
      </w:pPr>
      <w:proofErr w:type="gramStart"/>
      <w:r w:rsidRPr="00220AAA">
        <w:rPr>
          <w:rFonts w:eastAsia="新細明體" w:hint="eastAsia"/>
          <w:b/>
          <w:color w:val="FF0000"/>
        </w:rPr>
        <w:t>三</w:t>
      </w:r>
      <w:proofErr w:type="gramEnd"/>
      <w:r w:rsidRPr="00220AAA">
        <w:rPr>
          <w:rFonts w:eastAsia="新細明體" w:hint="eastAsia"/>
          <w:b/>
          <w:color w:val="FF0000"/>
        </w:rPr>
        <w:t>清宮</w:t>
      </w:r>
    </w:p>
    <w:p w14:paraId="18DD9AAC" w14:textId="6EA3DF57" w:rsidR="00731664" w:rsidRDefault="00220AAA" w:rsidP="00EA098B">
      <w:pPr>
        <w:spacing w:beforeLines="100" w:before="240" w:afterLines="100" w:after="240" w:line="340" w:lineRule="atLeast"/>
        <w:ind w:firstLineChars="200" w:firstLine="400"/>
        <w:jc w:val="both"/>
        <w:rPr>
          <w:rFonts w:ascii="Times New Roman" w:eastAsia="新細明體" w:hAnsi="Times New Roman"/>
          <w:sz w:val="20"/>
        </w:rPr>
      </w:pPr>
      <w:r w:rsidRPr="00EA098B">
        <w:rPr>
          <w:rFonts w:ascii="Times New Roman" w:eastAsia="新細明體" w:hAnsi="Times New Roman" w:hint="eastAsia"/>
          <w:sz w:val="20"/>
        </w:rPr>
        <w:t>青山綠水，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梵唄鐘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磬，香煙繚繞，遊客如織，是三清宮最好的寫照！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三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清宮位於得安村的梅花湖南面山坡上，為中華民國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道教總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廟，供奉玉清元始天尊、上清靈寶天尊、太清道德天尊。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三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清宮的建築，宏偉富麗，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黃瓦紅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柱與寬敞的空間和迴廊的設計，最能突顯傳統宮殿的特色。廟前的廣場則可</w:t>
      </w:r>
      <w:r w:rsidRPr="00EA098B">
        <w:rPr>
          <w:rFonts w:ascii="Times New Roman" w:eastAsia="新細明體" w:hAnsi="Times New Roman" w:hint="eastAsia"/>
          <w:sz w:val="20"/>
        </w:rPr>
        <w:lastRenderedPageBreak/>
        <w:t>盡收梅花湖的秀麗景致。梅花湖的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謐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靜幽雅，廟宇湖泊，相映成趣，直如世外桃源，宮裡終年香煙繚繞，遊客如織。一九七○年，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陳故縣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長進東實現其早年二二八事件時逃難誓言，無價提供私有土地，配合地方熱心人士成立三清宮興建委員會，以陳進東、許萬枝、陳進富、林莊旺、蔡拖、吳木枝等為主體之興建委員會，聘請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白土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炎為總幹事，黃姓煌負責整座廟宇的設計規劃及監工，積極籌措經費，進行施工。同年年底，中華民國道教會指定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三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清宮為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道教總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廟，供奉玉清元始大天尊、上清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靈寶大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天尊、太清道德大天尊。陳進東先生擔任名譽主任委員時，曾富有哲理的講出「永遠未完成的事業，才是偉大的事業」，來評比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三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清宮的建設事業，同時，他又期望所謂三清，應該是「天清、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心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清、時清」，從個人修養到社會涵養到國家生養教訓，層層推擴。而當我們頂禮膜拜之時，心中自有一份汩汩清泉流過！</w:t>
      </w:r>
    </w:p>
    <w:p w14:paraId="1FBBF548" w14:textId="6D056C9A" w:rsidR="00EA098B" w:rsidRPr="00EA098B" w:rsidRDefault="00EA098B" w:rsidP="00720C0E">
      <w:pPr>
        <w:pStyle w:val="a3"/>
      </w:pPr>
      <w:r>
        <w:rPr>
          <w:rFonts w:hint="eastAsia"/>
        </w:rPr>
        <w:drawing>
          <wp:inline distT="0" distB="0" distL="0" distR="0" wp14:anchorId="04243DDE" wp14:editId="4E65E401">
            <wp:extent cx="2160000" cy="1440000"/>
            <wp:effectExtent l="0" t="0" r="0" b="8255"/>
            <wp:docPr id="22" name="圖片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20.png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A098B" w:rsidRPr="00EA098B" w:rsidSect="00720C0E">
      <w:type w:val="continuous"/>
      <w:pgSz w:w="11906" w:h="16838" w:code="9"/>
      <w:pgMar w:top="1134" w:right="1134" w:bottom="1134" w:left="1134" w:header="851" w:footer="851" w:gutter="0"/>
      <w:cols w:num="2" w:space="85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7F4"/>
    <w:rsid w:val="00220AAA"/>
    <w:rsid w:val="004C2784"/>
    <w:rsid w:val="00720C0E"/>
    <w:rsid w:val="008337F4"/>
    <w:rsid w:val="00AA4FD2"/>
    <w:rsid w:val="00CE7ED5"/>
    <w:rsid w:val="00E91298"/>
    <w:rsid w:val="00EA0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BDB892"/>
  <w15:chartTrackingRefBased/>
  <w15:docId w15:val="{BBE71BD6-6F41-492E-A34A-29A563DA3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0AAA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插圖"/>
    <w:basedOn w:val="a"/>
    <w:qFormat/>
    <w:rsid w:val="00220AAA"/>
    <w:pPr>
      <w:keepNext/>
      <w:adjustRightInd w:val="0"/>
      <w:snapToGrid w:val="0"/>
      <w:spacing w:line="240" w:lineRule="atLeast"/>
      <w:jc w:val="center"/>
    </w:pPr>
    <w:rPr>
      <w:rFonts w:ascii="Calibri" w:eastAsia="新細明體" w:hAnsi="Calibri" w:cs="細明體"/>
      <w:noProof/>
      <w:color w:val="31849B" w:themeColor="accent5" w:themeShade="BF"/>
      <w:sz w:val="20"/>
    </w:rPr>
  </w:style>
  <w:style w:type="paragraph" w:customStyle="1" w:styleId="a4">
    <w:name w:val="景點"/>
    <w:basedOn w:val="3"/>
    <w:qFormat/>
    <w:rsid w:val="00220AAA"/>
    <w:pPr>
      <w:keepNext w:val="0"/>
      <w:spacing w:line="240" w:lineRule="atLeast"/>
      <w:outlineLvl w:val="9"/>
    </w:pPr>
    <w:rPr>
      <w:rFonts w:ascii="微軟正黑體" w:eastAsia="微軟正黑體" w:hAnsi="細明體" w:cs="細明體"/>
      <w:b w:val="0"/>
      <w:color w:val="215868" w:themeColor="accent5" w:themeShade="80"/>
      <w:sz w:val="28"/>
    </w:rPr>
  </w:style>
  <w:style w:type="character" w:customStyle="1" w:styleId="30">
    <w:name w:val="標題 3 字元"/>
    <w:basedOn w:val="a0"/>
    <w:link w:val="3"/>
    <w:uiPriority w:val="9"/>
    <w:semiHidden/>
    <w:rsid w:val="00220AAA"/>
    <w:rPr>
      <w:rFonts w:asciiTheme="majorHAnsi" w:eastAsiaTheme="majorEastAsia" w:hAnsiTheme="majorHAnsi" w:cstheme="majorBidi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23" Type="http://schemas.openxmlformats.org/officeDocument/2006/relationships/image" Target="media/image20.png"/><Relationship Id="rId10" Type="http://schemas.openxmlformats.org/officeDocument/2006/relationships/image" Target="media/image7.jpe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jpeg"/><Relationship Id="rId22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fice 佈景主題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8</Pages>
  <Words>1083</Words>
  <Characters>6179</Characters>
  <Application>Microsoft Office Word</Application>
  <DocSecurity>0</DocSecurity>
  <Lines>51</Lines>
  <Paragraphs>14</Paragraphs>
  <ScaleCrop>false</ScaleCrop>
  <Company/>
  <LinksUpToDate>false</LinksUpToDate>
  <CharactersWithSpaces>7248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2018-11-30T07:22:00Z</dcterms:created>
  <dcterms:modified xsi:type="dcterms:W3CDTF">2018-12-05T07:22:00Z</dcterms:modified>
  <cp:version>2019</cp:version>
</cp:coreProperties>
</file>