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92A" w:rsidRPr="0008292A" w:rsidRDefault="0008292A" w:rsidP="0008292A">
      <w:pPr>
        <w:jc w:val="center"/>
        <w:rPr>
          <w:rFonts w:eastAsia="標楷體"/>
          <w:sz w:val="32"/>
          <w:szCs w:val="32"/>
          <w:u w:val="single"/>
        </w:rPr>
      </w:pPr>
      <w:r w:rsidRPr="0008292A">
        <w:rPr>
          <w:rFonts w:eastAsia="標楷體"/>
          <w:b/>
          <w:sz w:val="32"/>
          <w:szCs w:val="32"/>
        </w:rPr>
        <w:t>新竹市私立磐石高級中學</w:t>
      </w:r>
      <w:r w:rsidR="00920C0B">
        <w:rPr>
          <w:rFonts w:eastAsia="標楷體"/>
          <w:b/>
          <w:sz w:val="32"/>
          <w:szCs w:val="32"/>
        </w:rPr>
        <w:t>1</w:t>
      </w:r>
      <w:r w:rsidR="00426140">
        <w:rPr>
          <w:rFonts w:eastAsia="標楷體" w:hint="eastAsia"/>
          <w:b/>
          <w:sz w:val="32"/>
          <w:szCs w:val="32"/>
        </w:rPr>
        <w:t>1</w:t>
      </w:r>
      <w:r w:rsidR="002D7C38">
        <w:rPr>
          <w:rFonts w:eastAsia="標楷體" w:hint="eastAsia"/>
          <w:b/>
          <w:sz w:val="32"/>
          <w:szCs w:val="32"/>
        </w:rPr>
        <w:t>5</w:t>
      </w:r>
      <w:bookmarkStart w:id="0" w:name="_GoBack"/>
      <w:bookmarkEnd w:id="0"/>
      <w:r w:rsidRPr="0008292A">
        <w:rPr>
          <w:rFonts w:eastAsia="標楷體"/>
          <w:b/>
          <w:sz w:val="32"/>
          <w:szCs w:val="32"/>
        </w:rPr>
        <w:t>學年新生健康檢查項目表</w:t>
      </w:r>
    </w:p>
    <w:tbl>
      <w:tblPr>
        <w:tblW w:w="10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6"/>
        <w:gridCol w:w="7795"/>
      </w:tblGrid>
      <w:tr w:rsidR="0008292A" w:rsidRPr="000C0415" w:rsidTr="0008292A">
        <w:trPr>
          <w:jc w:val="center"/>
        </w:trPr>
        <w:tc>
          <w:tcPr>
            <w:tcW w:w="2696" w:type="dxa"/>
          </w:tcPr>
          <w:p w:rsidR="0008292A" w:rsidRPr="00F00274" w:rsidRDefault="0008292A" w:rsidP="00F00274">
            <w:pPr>
              <w:snapToGrid w:val="0"/>
              <w:spacing w:beforeLines="50" w:before="180" w:line="360" w:lineRule="auto"/>
              <w:jc w:val="center"/>
              <w:rPr>
                <w:rFonts w:ascii="標楷體" w:eastAsia="標楷體" w:hAnsi="標楷體" w:cs="Arial"/>
                <w:szCs w:val="24"/>
              </w:rPr>
            </w:pPr>
            <w:r w:rsidRPr="00F00274">
              <w:rPr>
                <w:rFonts w:ascii="標楷體" w:eastAsia="標楷體" w:hAnsi="標楷體" w:cs="Arial" w:hint="eastAsia"/>
                <w:szCs w:val="24"/>
              </w:rPr>
              <w:t>檢查項目</w:t>
            </w:r>
          </w:p>
        </w:tc>
        <w:tc>
          <w:tcPr>
            <w:tcW w:w="7795" w:type="dxa"/>
          </w:tcPr>
          <w:p w:rsidR="0008292A" w:rsidRPr="00F00274" w:rsidRDefault="0008292A" w:rsidP="00F00274">
            <w:pPr>
              <w:snapToGrid w:val="0"/>
              <w:spacing w:beforeLines="50" w:before="180" w:line="360" w:lineRule="auto"/>
              <w:jc w:val="center"/>
              <w:rPr>
                <w:rFonts w:ascii="標楷體" w:eastAsia="標楷體" w:hAnsi="標楷體" w:cs="Arial"/>
                <w:szCs w:val="24"/>
              </w:rPr>
            </w:pPr>
            <w:r w:rsidRPr="00F00274">
              <w:rPr>
                <w:rFonts w:ascii="標楷體" w:eastAsia="標楷體" w:hAnsi="標楷體" w:cs="Arial" w:hint="eastAsia"/>
                <w:szCs w:val="24"/>
              </w:rPr>
              <w:t>檢查內容</w:t>
            </w:r>
          </w:p>
        </w:tc>
      </w:tr>
      <w:tr w:rsidR="0008292A" w:rsidRPr="000C0415" w:rsidTr="0008292A">
        <w:trPr>
          <w:jc w:val="center"/>
        </w:trPr>
        <w:tc>
          <w:tcPr>
            <w:tcW w:w="2696" w:type="dxa"/>
            <w:vAlign w:val="center"/>
          </w:tcPr>
          <w:p w:rsidR="0008292A" w:rsidRPr="00F00274" w:rsidRDefault="0008292A" w:rsidP="00F00274">
            <w:pPr>
              <w:snapToGrid w:val="0"/>
              <w:spacing w:beforeLines="50" w:before="180" w:line="360" w:lineRule="auto"/>
              <w:jc w:val="center"/>
              <w:rPr>
                <w:rFonts w:ascii="標楷體" w:eastAsia="標楷體" w:hAnsi="標楷體" w:cs="Arial"/>
                <w:szCs w:val="24"/>
              </w:rPr>
            </w:pPr>
            <w:r w:rsidRPr="00F00274">
              <w:rPr>
                <w:rFonts w:ascii="標楷體" w:eastAsia="標楷體" w:hAnsi="標楷體" w:cs="Arial" w:hint="eastAsia"/>
                <w:szCs w:val="24"/>
              </w:rPr>
              <w:t>體格生長</w:t>
            </w:r>
          </w:p>
        </w:tc>
        <w:tc>
          <w:tcPr>
            <w:tcW w:w="7795" w:type="dxa"/>
            <w:vAlign w:val="center"/>
          </w:tcPr>
          <w:p w:rsidR="0008292A" w:rsidRPr="00F00274" w:rsidRDefault="0008292A" w:rsidP="00F00274">
            <w:pPr>
              <w:snapToGrid w:val="0"/>
              <w:spacing w:beforeLines="50" w:before="180" w:line="360" w:lineRule="auto"/>
              <w:jc w:val="center"/>
              <w:rPr>
                <w:rFonts w:ascii="標楷體" w:eastAsia="標楷體" w:hAnsi="標楷體" w:cs="Arial"/>
                <w:szCs w:val="24"/>
              </w:rPr>
            </w:pPr>
            <w:r w:rsidRPr="00F00274">
              <w:rPr>
                <w:rFonts w:ascii="標楷體" w:eastAsia="標楷體" w:hAnsi="標楷體" w:cs="Arial" w:hint="eastAsia"/>
                <w:szCs w:val="24"/>
              </w:rPr>
              <w:t>身高、體重</w:t>
            </w:r>
          </w:p>
        </w:tc>
      </w:tr>
      <w:tr w:rsidR="0008292A" w:rsidRPr="000C0415" w:rsidTr="0008292A">
        <w:trPr>
          <w:jc w:val="center"/>
        </w:trPr>
        <w:tc>
          <w:tcPr>
            <w:tcW w:w="2696" w:type="dxa"/>
            <w:vAlign w:val="center"/>
          </w:tcPr>
          <w:p w:rsidR="0008292A" w:rsidRPr="00F00274" w:rsidRDefault="0008292A" w:rsidP="00F00274">
            <w:pPr>
              <w:snapToGrid w:val="0"/>
              <w:spacing w:beforeLines="50" w:before="180" w:line="360" w:lineRule="auto"/>
              <w:jc w:val="center"/>
              <w:rPr>
                <w:rFonts w:ascii="標楷體" w:eastAsia="標楷體" w:hAnsi="標楷體" w:cs="Arial"/>
                <w:szCs w:val="24"/>
              </w:rPr>
            </w:pPr>
            <w:r w:rsidRPr="00F00274">
              <w:rPr>
                <w:rFonts w:ascii="標楷體" w:eastAsia="標楷體" w:hAnsi="標楷體" w:cs="Arial" w:hint="eastAsia"/>
                <w:szCs w:val="24"/>
              </w:rPr>
              <w:t>血壓</w:t>
            </w:r>
          </w:p>
        </w:tc>
        <w:tc>
          <w:tcPr>
            <w:tcW w:w="7795" w:type="dxa"/>
            <w:vAlign w:val="center"/>
          </w:tcPr>
          <w:p w:rsidR="0008292A" w:rsidRPr="00F00274" w:rsidRDefault="0008292A" w:rsidP="00F00274">
            <w:pPr>
              <w:snapToGrid w:val="0"/>
              <w:spacing w:beforeLines="50" w:before="180" w:line="360" w:lineRule="auto"/>
              <w:jc w:val="center"/>
              <w:rPr>
                <w:rFonts w:ascii="標楷體" w:eastAsia="標楷體" w:hAnsi="標楷體" w:cs="Arial"/>
                <w:szCs w:val="24"/>
              </w:rPr>
            </w:pPr>
            <w:r w:rsidRPr="00F00274">
              <w:rPr>
                <w:rFonts w:ascii="標楷體" w:eastAsia="標楷體" w:hAnsi="標楷體" w:cs="Arial" w:hint="eastAsia"/>
                <w:szCs w:val="24"/>
              </w:rPr>
              <w:t>血壓、脈搏</w:t>
            </w:r>
          </w:p>
        </w:tc>
      </w:tr>
      <w:tr w:rsidR="0008292A" w:rsidRPr="000C0415" w:rsidTr="0008292A">
        <w:trPr>
          <w:jc w:val="center"/>
        </w:trPr>
        <w:tc>
          <w:tcPr>
            <w:tcW w:w="2696" w:type="dxa"/>
            <w:vAlign w:val="center"/>
          </w:tcPr>
          <w:p w:rsidR="0008292A" w:rsidRPr="00F00274" w:rsidRDefault="0008292A" w:rsidP="00F00274">
            <w:pPr>
              <w:snapToGrid w:val="0"/>
              <w:spacing w:beforeLines="50" w:before="180" w:line="360" w:lineRule="auto"/>
              <w:jc w:val="center"/>
              <w:rPr>
                <w:rFonts w:ascii="標楷體" w:eastAsia="標楷體" w:hAnsi="標楷體" w:cs="Arial"/>
                <w:szCs w:val="24"/>
              </w:rPr>
            </w:pPr>
            <w:r w:rsidRPr="00F00274">
              <w:rPr>
                <w:rFonts w:ascii="標楷體" w:eastAsia="標楷體" w:hAnsi="標楷體" w:cs="Arial" w:hint="eastAsia"/>
                <w:szCs w:val="24"/>
              </w:rPr>
              <w:t>眼睛</w:t>
            </w:r>
          </w:p>
        </w:tc>
        <w:tc>
          <w:tcPr>
            <w:tcW w:w="7795" w:type="dxa"/>
            <w:vAlign w:val="center"/>
          </w:tcPr>
          <w:p w:rsidR="0008292A" w:rsidRPr="00F00274" w:rsidRDefault="0008292A" w:rsidP="00F00274">
            <w:pPr>
              <w:snapToGrid w:val="0"/>
              <w:spacing w:beforeLines="50" w:before="180" w:line="360" w:lineRule="auto"/>
              <w:jc w:val="center"/>
              <w:rPr>
                <w:rFonts w:ascii="標楷體" w:eastAsia="標楷體" w:hAnsi="標楷體" w:cs="Arial"/>
                <w:szCs w:val="24"/>
              </w:rPr>
            </w:pPr>
            <w:r w:rsidRPr="00F00274">
              <w:rPr>
                <w:rFonts w:ascii="標楷體" w:eastAsia="標楷體" w:hAnsi="標楷體" w:cs="Arial" w:hint="eastAsia"/>
                <w:szCs w:val="24"/>
              </w:rPr>
              <w:t>視力、辨色力、其他異常</w:t>
            </w:r>
          </w:p>
        </w:tc>
      </w:tr>
      <w:tr w:rsidR="0008292A" w:rsidRPr="000C0415" w:rsidTr="0008292A">
        <w:trPr>
          <w:jc w:val="center"/>
        </w:trPr>
        <w:tc>
          <w:tcPr>
            <w:tcW w:w="2696" w:type="dxa"/>
            <w:vAlign w:val="center"/>
          </w:tcPr>
          <w:p w:rsidR="0008292A" w:rsidRPr="00F00274" w:rsidRDefault="0008292A" w:rsidP="00F00274">
            <w:pPr>
              <w:snapToGrid w:val="0"/>
              <w:spacing w:beforeLines="50" w:before="180" w:line="360" w:lineRule="auto"/>
              <w:jc w:val="center"/>
              <w:rPr>
                <w:rFonts w:ascii="標楷體" w:eastAsia="標楷體" w:hAnsi="標楷體" w:cs="Arial"/>
                <w:szCs w:val="24"/>
              </w:rPr>
            </w:pPr>
            <w:r w:rsidRPr="00F00274">
              <w:rPr>
                <w:rFonts w:ascii="標楷體" w:eastAsia="標楷體" w:hAnsi="標楷體" w:cs="Arial" w:hint="eastAsia"/>
                <w:szCs w:val="24"/>
              </w:rPr>
              <w:t>頭頸</w:t>
            </w:r>
          </w:p>
        </w:tc>
        <w:tc>
          <w:tcPr>
            <w:tcW w:w="7795" w:type="dxa"/>
            <w:vAlign w:val="center"/>
          </w:tcPr>
          <w:p w:rsidR="0008292A" w:rsidRPr="00F00274" w:rsidRDefault="0008292A" w:rsidP="00F00274">
            <w:pPr>
              <w:snapToGrid w:val="0"/>
              <w:spacing w:beforeLines="50" w:before="180" w:line="360" w:lineRule="auto"/>
              <w:jc w:val="center"/>
              <w:rPr>
                <w:rFonts w:ascii="標楷體" w:eastAsia="標楷體" w:hAnsi="標楷體" w:cs="Arial"/>
                <w:szCs w:val="24"/>
              </w:rPr>
            </w:pPr>
            <w:r w:rsidRPr="00F00274">
              <w:rPr>
                <w:rFonts w:ascii="標楷體" w:eastAsia="標楷體" w:hAnsi="標楷體" w:cs="Arial" w:hint="eastAsia"/>
                <w:szCs w:val="24"/>
              </w:rPr>
              <w:t>斜頸、異常腫塊及其他</w:t>
            </w:r>
          </w:p>
        </w:tc>
      </w:tr>
      <w:tr w:rsidR="0008292A" w:rsidRPr="000C0415" w:rsidTr="0008292A">
        <w:trPr>
          <w:jc w:val="center"/>
        </w:trPr>
        <w:tc>
          <w:tcPr>
            <w:tcW w:w="2696" w:type="dxa"/>
            <w:vAlign w:val="center"/>
          </w:tcPr>
          <w:p w:rsidR="0008292A" w:rsidRPr="00F00274" w:rsidRDefault="0008292A" w:rsidP="00F00274">
            <w:pPr>
              <w:snapToGrid w:val="0"/>
              <w:spacing w:beforeLines="50" w:before="180" w:line="360" w:lineRule="auto"/>
              <w:jc w:val="center"/>
              <w:rPr>
                <w:rFonts w:ascii="標楷體" w:eastAsia="標楷體" w:hAnsi="標楷體" w:cs="Arial"/>
                <w:szCs w:val="24"/>
              </w:rPr>
            </w:pPr>
            <w:r w:rsidRPr="00F00274">
              <w:rPr>
                <w:rFonts w:ascii="標楷體" w:eastAsia="標楷體" w:hAnsi="標楷體" w:cs="Arial" w:hint="eastAsia"/>
                <w:szCs w:val="24"/>
              </w:rPr>
              <w:t>口腔</w:t>
            </w:r>
          </w:p>
        </w:tc>
        <w:tc>
          <w:tcPr>
            <w:tcW w:w="7795" w:type="dxa"/>
            <w:vAlign w:val="center"/>
          </w:tcPr>
          <w:p w:rsidR="0008292A" w:rsidRPr="00F00274" w:rsidRDefault="0008292A" w:rsidP="00F00274">
            <w:pPr>
              <w:snapToGrid w:val="0"/>
              <w:spacing w:beforeLines="50" w:before="180" w:line="360" w:lineRule="auto"/>
              <w:jc w:val="center"/>
              <w:rPr>
                <w:rFonts w:ascii="標楷體" w:eastAsia="標楷體" w:hAnsi="標楷體" w:cs="Arial"/>
                <w:szCs w:val="24"/>
              </w:rPr>
            </w:pPr>
            <w:r w:rsidRPr="00F00274">
              <w:rPr>
                <w:rFonts w:ascii="標楷體" w:eastAsia="標楷體" w:hAnsi="標楷體" w:cs="Arial" w:hint="eastAsia"/>
                <w:szCs w:val="24"/>
              </w:rPr>
              <w:t>齲齒、缺牙、咬合不正、口腔衛生及其他異常</w:t>
            </w:r>
          </w:p>
        </w:tc>
      </w:tr>
      <w:tr w:rsidR="0008292A" w:rsidRPr="000C0415" w:rsidTr="0008292A">
        <w:trPr>
          <w:jc w:val="center"/>
        </w:trPr>
        <w:tc>
          <w:tcPr>
            <w:tcW w:w="2696" w:type="dxa"/>
            <w:vAlign w:val="center"/>
          </w:tcPr>
          <w:p w:rsidR="0008292A" w:rsidRPr="00F00274" w:rsidRDefault="0008292A" w:rsidP="00F00274">
            <w:pPr>
              <w:snapToGrid w:val="0"/>
              <w:spacing w:beforeLines="50" w:before="180" w:line="360" w:lineRule="auto"/>
              <w:jc w:val="center"/>
              <w:rPr>
                <w:rFonts w:ascii="標楷體" w:eastAsia="標楷體" w:hAnsi="標楷體" w:cs="Arial"/>
                <w:szCs w:val="24"/>
              </w:rPr>
            </w:pPr>
            <w:r w:rsidRPr="00F00274">
              <w:rPr>
                <w:rFonts w:ascii="標楷體" w:eastAsia="標楷體" w:hAnsi="標楷體" w:cs="Arial" w:hint="eastAsia"/>
                <w:szCs w:val="24"/>
              </w:rPr>
              <w:t>耳鼻喉</w:t>
            </w:r>
          </w:p>
        </w:tc>
        <w:tc>
          <w:tcPr>
            <w:tcW w:w="7795" w:type="dxa"/>
            <w:vAlign w:val="center"/>
          </w:tcPr>
          <w:p w:rsidR="0008292A" w:rsidRPr="00F00274" w:rsidRDefault="00DD513A" w:rsidP="00F00274">
            <w:pPr>
              <w:snapToGrid w:val="0"/>
              <w:spacing w:beforeLines="50" w:before="180" w:line="360" w:lineRule="auto"/>
              <w:jc w:val="center"/>
              <w:rPr>
                <w:rFonts w:ascii="標楷體" w:eastAsia="標楷體" w:hAnsi="標楷體" w:cs="Arial"/>
                <w:szCs w:val="24"/>
              </w:rPr>
            </w:pPr>
            <w:r w:rsidRPr="00F00274">
              <w:rPr>
                <w:rFonts w:ascii="標楷體" w:eastAsia="標楷體" w:hAnsi="標楷體" w:cs="Arial" w:hint="eastAsia"/>
                <w:szCs w:val="24"/>
              </w:rPr>
              <w:t>聽力</w:t>
            </w:r>
            <w:r w:rsidR="0008292A" w:rsidRPr="00F00274">
              <w:rPr>
                <w:rFonts w:ascii="標楷體" w:eastAsia="標楷體" w:hAnsi="標楷體" w:cs="Arial" w:hint="eastAsia"/>
                <w:szCs w:val="24"/>
              </w:rPr>
              <w:t>、耳膜破損、盯聹栓塞、扁桃腺腫大及其他異常</w:t>
            </w:r>
          </w:p>
        </w:tc>
      </w:tr>
      <w:tr w:rsidR="0008292A" w:rsidRPr="000C0415" w:rsidTr="0008292A">
        <w:trPr>
          <w:jc w:val="center"/>
        </w:trPr>
        <w:tc>
          <w:tcPr>
            <w:tcW w:w="2696" w:type="dxa"/>
            <w:vAlign w:val="center"/>
          </w:tcPr>
          <w:p w:rsidR="0008292A" w:rsidRPr="00F00274" w:rsidRDefault="0008292A" w:rsidP="00F00274">
            <w:pPr>
              <w:snapToGrid w:val="0"/>
              <w:spacing w:beforeLines="50" w:before="180" w:line="360" w:lineRule="auto"/>
              <w:jc w:val="center"/>
              <w:rPr>
                <w:rFonts w:eastAsia="標楷體"/>
                <w:szCs w:val="24"/>
              </w:rPr>
            </w:pPr>
            <w:r w:rsidRPr="00F00274">
              <w:rPr>
                <w:rFonts w:eastAsia="標楷體"/>
                <w:szCs w:val="24"/>
              </w:rPr>
              <w:t>胸部</w:t>
            </w:r>
          </w:p>
        </w:tc>
        <w:tc>
          <w:tcPr>
            <w:tcW w:w="7795" w:type="dxa"/>
            <w:vAlign w:val="center"/>
          </w:tcPr>
          <w:p w:rsidR="0008292A" w:rsidRPr="00F00274" w:rsidRDefault="0008292A" w:rsidP="00F00274">
            <w:pPr>
              <w:snapToGrid w:val="0"/>
              <w:spacing w:beforeLines="50" w:before="180" w:line="360" w:lineRule="auto"/>
              <w:jc w:val="center"/>
              <w:rPr>
                <w:rFonts w:ascii="標楷體" w:eastAsia="標楷體" w:hAnsi="標楷體" w:cs="Arial"/>
                <w:szCs w:val="24"/>
              </w:rPr>
            </w:pPr>
            <w:r w:rsidRPr="00F00274">
              <w:rPr>
                <w:rFonts w:ascii="標楷體" w:eastAsia="標楷體" w:hAnsi="標楷體" w:cs="Arial" w:hint="eastAsia"/>
                <w:szCs w:val="24"/>
              </w:rPr>
              <w:t>心肺疾病、胸廓異常及其他異常</w:t>
            </w:r>
          </w:p>
        </w:tc>
      </w:tr>
      <w:tr w:rsidR="0008292A" w:rsidRPr="000C0415" w:rsidTr="0008292A">
        <w:trPr>
          <w:jc w:val="center"/>
        </w:trPr>
        <w:tc>
          <w:tcPr>
            <w:tcW w:w="2696" w:type="dxa"/>
            <w:vAlign w:val="center"/>
          </w:tcPr>
          <w:p w:rsidR="0008292A" w:rsidRPr="00F00274" w:rsidRDefault="0008292A" w:rsidP="00F00274">
            <w:pPr>
              <w:snapToGrid w:val="0"/>
              <w:spacing w:beforeLines="50" w:before="180" w:line="360" w:lineRule="auto"/>
              <w:jc w:val="center"/>
              <w:rPr>
                <w:rFonts w:eastAsia="標楷體"/>
                <w:szCs w:val="24"/>
              </w:rPr>
            </w:pPr>
            <w:r w:rsidRPr="00F00274">
              <w:rPr>
                <w:rFonts w:eastAsia="標楷體"/>
                <w:szCs w:val="24"/>
              </w:rPr>
              <w:t>腹部</w:t>
            </w:r>
          </w:p>
        </w:tc>
        <w:tc>
          <w:tcPr>
            <w:tcW w:w="7795" w:type="dxa"/>
            <w:vAlign w:val="center"/>
          </w:tcPr>
          <w:p w:rsidR="0008292A" w:rsidRPr="00F00274" w:rsidRDefault="0008292A" w:rsidP="00F00274">
            <w:pPr>
              <w:snapToGrid w:val="0"/>
              <w:spacing w:beforeLines="50" w:before="180" w:line="360" w:lineRule="auto"/>
              <w:jc w:val="center"/>
              <w:rPr>
                <w:rFonts w:ascii="標楷體" w:eastAsia="標楷體" w:hAnsi="標楷體" w:cs="Arial"/>
                <w:szCs w:val="24"/>
              </w:rPr>
            </w:pPr>
            <w:r w:rsidRPr="00F00274">
              <w:rPr>
                <w:rFonts w:ascii="標楷體" w:eastAsia="標楷體" w:hAnsi="標楷體" w:cs="Arial" w:hint="eastAsia"/>
                <w:szCs w:val="24"/>
              </w:rPr>
              <w:t>異常腫大及其他異常</w:t>
            </w:r>
          </w:p>
        </w:tc>
      </w:tr>
      <w:tr w:rsidR="0008292A" w:rsidRPr="000C0415" w:rsidTr="0008292A">
        <w:trPr>
          <w:jc w:val="center"/>
        </w:trPr>
        <w:tc>
          <w:tcPr>
            <w:tcW w:w="2696" w:type="dxa"/>
            <w:vAlign w:val="center"/>
          </w:tcPr>
          <w:p w:rsidR="0008292A" w:rsidRPr="00F00274" w:rsidRDefault="0008292A" w:rsidP="00F00274">
            <w:pPr>
              <w:snapToGrid w:val="0"/>
              <w:spacing w:beforeLines="50" w:before="180" w:line="360" w:lineRule="auto"/>
              <w:jc w:val="center"/>
              <w:rPr>
                <w:rFonts w:eastAsia="標楷體"/>
                <w:szCs w:val="24"/>
              </w:rPr>
            </w:pPr>
            <w:r w:rsidRPr="00F00274">
              <w:rPr>
                <w:rFonts w:eastAsia="標楷體"/>
                <w:szCs w:val="24"/>
              </w:rPr>
              <w:t>皮膚</w:t>
            </w:r>
          </w:p>
        </w:tc>
        <w:tc>
          <w:tcPr>
            <w:tcW w:w="7795" w:type="dxa"/>
            <w:vAlign w:val="center"/>
          </w:tcPr>
          <w:p w:rsidR="0008292A" w:rsidRPr="00F00274" w:rsidRDefault="0008292A" w:rsidP="00F00274">
            <w:pPr>
              <w:snapToGrid w:val="0"/>
              <w:spacing w:beforeLines="50" w:before="180" w:line="360" w:lineRule="auto"/>
              <w:jc w:val="center"/>
              <w:rPr>
                <w:rFonts w:ascii="標楷體" w:eastAsia="標楷體" w:hAnsi="標楷體" w:cs="Arial"/>
                <w:szCs w:val="24"/>
              </w:rPr>
            </w:pPr>
            <w:r w:rsidRPr="00F00274">
              <w:rPr>
                <w:rFonts w:ascii="標楷體" w:eastAsia="標楷體" w:hAnsi="標楷體" w:cs="Arial" w:hint="eastAsia"/>
                <w:szCs w:val="24"/>
              </w:rPr>
              <w:t>癬、疥瘡、疣、異位性皮膚炎、溼疹及其他異常</w:t>
            </w:r>
          </w:p>
        </w:tc>
      </w:tr>
      <w:tr w:rsidR="0008292A" w:rsidRPr="000C0415" w:rsidTr="0008292A">
        <w:trPr>
          <w:jc w:val="center"/>
        </w:trPr>
        <w:tc>
          <w:tcPr>
            <w:tcW w:w="2696" w:type="dxa"/>
            <w:vAlign w:val="center"/>
          </w:tcPr>
          <w:p w:rsidR="0008292A" w:rsidRPr="00F00274" w:rsidRDefault="0008292A" w:rsidP="00F00274">
            <w:pPr>
              <w:snapToGrid w:val="0"/>
              <w:spacing w:beforeLines="50" w:before="180" w:line="360" w:lineRule="auto"/>
              <w:jc w:val="center"/>
              <w:rPr>
                <w:rFonts w:eastAsia="標楷體"/>
                <w:szCs w:val="24"/>
              </w:rPr>
            </w:pPr>
            <w:r w:rsidRPr="00F00274">
              <w:rPr>
                <w:rFonts w:eastAsia="標楷體"/>
                <w:szCs w:val="24"/>
              </w:rPr>
              <w:t>脊柱四肢</w:t>
            </w:r>
          </w:p>
        </w:tc>
        <w:tc>
          <w:tcPr>
            <w:tcW w:w="7795" w:type="dxa"/>
            <w:vAlign w:val="center"/>
          </w:tcPr>
          <w:p w:rsidR="0008292A" w:rsidRPr="00F00274" w:rsidRDefault="00E03CBF" w:rsidP="00F00274">
            <w:pPr>
              <w:snapToGrid w:val="0"/>
              <w:spacing w:beforeLines="50" w:before="180" w:line="360" w:lineRule="auto"/>
              <w:jc w:val="center"/>
              <w:rPr>
                <w:rFonts w:ascii="標楷體" w:eastAsia="標楷體" w:hAnsi="標楷體" w:cs="Arial"/>
                <w:szCs w:val="24"/>
              </w:rPr>
            </w:pPr>
            <w:r w:rsidRPr="00F00274">
              <w:rPr>
                <w:rFonts w:eastAsia="標楷體" w:hAnsi="Arial" w:hint="eastAsia"/>
                <w:bCs/>
                <w:szCs w:val="24"/>
              </w:rPr>
              <w:t>蹲踞困難</w:t>
            </w:r>
            <w:r w:rsidRPr="00F00274">
              <w:rPr>
                <w:rFonts w:ascii="新細明體" w:hAnsi="新細明體" w:cs="Arial" w:hint="eastAsia"/>
                <w:szCs w:val="24"/>
              </w:rPr>
              <w:t>、</w:t>
            </w:r>
            <w:r w:rsidR="0008292A" w:rsidRPr="00F00274">
              <w:rPr>
                <w:rFonts w:ascii="標楷體" w:eastAsia="標楷體" w:hAnsi="標楷體" w:cs="Arial" w:hint="eastAsia"/>
                <w:szCs w:val="24"/>
              </w:rPr>
              <w:t>脊柱側彎、肢體畸形、青蛙肢及其他異常</w:t>
            </w:r>
          </w:p>
        </w:tc>
      </w:tr>
      <w:tr w:rsidR="0008292A" w:rsidRPr="000C0415" w:rsidTr="0008292A">
        <w:trPr>
          <w:jc w:val="center"/>
        </w:trPr>
        <w:tc>
          <w:tcPr>
            <w:tcW w:w="2696" w:type="dxa"/>
            <w:vAlign w:val="center"/>
          </w:tcPr>
          <w:p w:rsidR="0008292A" w:rsidRPr="00F00274" w:rsidRDefault="0008292A" w:rsidP="00F00274">
            <w:pPr>
              <w:snapToGrid w:val="0"/>
              <w:spacing w:beforeLines="50" w:before="180" w:line="360" w:lineRule="auto"/>
              <w:jc w:val="center"/>
              <w:rPr>
                <w:rFonts w:eastAsia="標楷體"/>
                <w:szCs w:val="24"/>
              </w:rPr>
            </w:pPr>
            <w:r w:rsidRPr="00F00274">
              <w:rPr>
                <w:rFonts w:eastAsia="標楷體"/>
                <w:szCs w:val="24"/>
              </w:rPr>
              <w:t>泌尿生殖</w:t>
            </w:r>
            <w:r w:rsidRPr="00F00274">
              <w:rPr>
                <w:rFonts w:eastAsia="標楷體"/>
                <w:szCs w:val="24"/>
              </w:rPr>
              <w:t>(</w:t>
            </w:r>
            <w:r w:rsidRPr="00F00274">
              <w:rPr>
                <w:rFonts w:eastAsia="標楷體"/>
                <w:szCs w:val="24"/>
              </w:rPr>
              <w:t>適用男生</w:t>
            </w:r>
            <w:r w:rsidRPr="00F00274">
              <w:rPr>
                <w:rFonts w:eastAsia="標楷體"/>
                <w:szCs w:val="24"/>
              </w:rPr>
              <w:t>)</w:t>
            </w:r>
          </w:p>
        </w:tc>
        <w:tc>
          <w:tcPr>
            <w:tcW w:w="7795" w:type="dxa"/>
            <w:vAlign w:val="center"/>
          </w:tcPr>
          <w:p w:rsidR="0008292A" w:rsidRPr="00F00274" w:rsidRDefault="0008292A" w:rsidP="00F00274">
            <w:pPr>
              <w:snapToGrid w:val="0"/>
              <w:spacing w:beforeLines="50" w:before="180" w:line="360" w:lineRule="auto"/>
              <w:jc w:val="center"/>
              <w:rPr>
                <w:rFonts w:ascii="標楷體" w:eastAsia="標楷體" w:hAnsi="標楷體" w:cs="Arial"/>
                <w:szCs w:val="24"/>
              </w:rPr>
            </w:pPr>
            <w:r w:rsidRPr="00F00274">
              <w:rPr>
                <w:rFonts w:ascii="標楷體" w:eastAsia="標楷體" w:hAnsi="標楷體" w:cs="Arial" w:hint="eastAsia"/>
                <w:szCs w:val="24"/>
              </w:rPr>
              <w:t>包皮異常、精索靜脈曲張及其他異常</w:t>
            </w:r>
          </w:p>
        </w:tc>
      </w:tr>
      <w:tr w:rsidR="0008292A" w:rsidRPr="000C0415" w:rsidTr="0008292A">
        <w:trPr>
          <w:jc w:val="center"/>
        </w:trPr>
        <w:tc>
          <w:tcPr>
            <w:tcW w:w="2696" w:type="dxa"/>
            <w:vAlign w:val="center"/>
          </w:tcPr>
          <w:p w:rsidR="0008292A" w:rsidRPr="00F00274" w:rsidRDefault="0008292A" w:rsidP="00F00274">
            <w:pPr>
              <w:snapToGrid w:val="0"/>
              <w:spacing w:beforeLines="50" w:before="180" w:line="360" w:lineRule="auto"/>
              <w:jc w:val="center"/>
              <w:rPr>
                <w:rFonts w:eastAsia="標楷體"/>
                <w:szCs w:val="24"/>
              </w:rPr>
            </w:pPr>
            <w:r w:rsidRPr="00F00274">
              <w:rPr>
                <w:rFonts w:eastAsia="標楷體"/>
                <w:szCs w:val="24"/>
              </w:rPr>
              <w:t>尿液</w:t>
            </w:r>
          </w:p>
        </w:tc>
        <w:tc>
          <w:tcPr>
            <w:tcW w:w="7795" w:type="dxa"/>
            <w:vAlign w:val="center"/>
          </w:tcPr>
          <w:p w:rsidR="0008292A" w:rsidRPr="00F00274" w:rsidRDefault="0008292A" w:rsidP="00F00274">
            <w:pPr>
              <w:snapToGrid w:val="0"/>
              <w:spacing w:beforeLines="50" w:before="180" w:line="360" w:lineRule="auto"/>
              <w:jc w:val="center"/>
              <w:rPr>
                <w:rFonts w:ascii="標楷體" w:eastAsia="標楷體" w:hAnsi="標楷體" w:cs="Arial"/>
                <w:szCs w:val="24"/>
              </w:rPr>
            </w:pPr>
            <w:r w:rsidRPr="00F00274">
              <w:rPr>
                <w:rFonts w:ascii="標楷體" w:eastAsia="標楷體" w:hAnsi="標楷體" w:cs="Arial" w:hint="eastAsia"/>
                <w:szCs w:val="24"/>
              </w:rPr>
              <w:t>尿蛋白、尿糖、潛血、酸鹼度</w:t>
            </w:r>
          </w:p>
        </w:tc>
      </w:tr>
      <w:tr w:rsidR="0008292A" w:rsidRPr="000C0415" w:rsidTr="0008292A">
        <w:trPr>
          <w:jc w:val="center"/>
        </w:trPr>
        <w:tc>
          <w:tcPr>
            <w:tcW w:w="2696" w:type="dxa"/>
            <w:vAlign w:val="center"/>
          </w:tcPr>
          <w:p w:rsidR="0008292A" w:rsidRPr="00F00274" w:rsidRDefault="0008292A" w:rsidP="00F00274">
            <w:pPr>
              <w:snapToGrid w:val="0"/>
              <w:spacing w:beforeLines="50" w:before="180" w:line="360" w:lineRule="auto"/>
              <w:jc w:val="center"/>
              <w:rPr>
                <w:rFonts w:eastAsia="標楷體"/>
                <w:szCs w:val="24"/>
              </w:rPr>
            </w:pPr>
            <w:r w:rsidRPr="00F00274">
              <w:rPr>
                <w:rFonts w:eastAsia="標楷體"/>
                <w:szCs w:val="24"/>
              </w:rPr>
              <w:t>血液檢查</w:t>
            </w:r>
          </w:p>
        </w:tc>
        <w:tc>
          <w:tcPr>
            <w:tcW w:w="7795" w:type="dxa"/>
          </w:tcPr>
          <w:p w:rsidR="0008292A" w:rsidRPr="00F00274" w:rsidRDefault="0008292A" w:rsidP="00F00274">
            <w:pPr>
              <w:snapToGrid w:val="0"/>
              <w:spacing w:beforeLines="50" w:before="180" w:line="300" w:lineRule="auto"/>
              <w:jc w:val="center"/>
              <w:rPr>
                <w:rFonts w:eastAsia="標楷體"/>
                <w:szCs w:val="24"/>
              </w:rPr>
            </w:pPr>
            <w:r w:rsidRPr="00F00274">
              <w:rPr>
                <w:rFonts w:eastAsia="標楷體"/>
                <w:szCs w:val="24"/>
              </w:rPr>
              <w:t>血液常規：血紅素、白血球、紅血球、血小板、平均血球容積比</w:t>
            </w:r>
          </w:p>
          <w:p w:rsidR="0008292A" w:rsidRPr="00F00274" w:rsidRDefault="0008292A" w:rsidP="00F00274">
            <w:pPr>
              <w:snapToGrid w:val="0"/>
              <w:spacing w:beforeLines="50" w:before="180" w:line="300" w:lineRule="auto"/>
              <w:jc w:val="center"/>
              <w:rPr>
                <w:rFonts w:eastAsia="標楷體"/>
                <w:szCs w:val="24"/>
              </w:rPr>
            </w:pPr>
            <w:r w:rsidRPr="00F00274">
              <w:rPr>
                <w:rFonts w:eastAsia="標楷體"/>
                <w:szCs w:val="24"/>
              </w:rPr>
              <w:t>肝功能：</w:t>
            </w:r>
            <w:r w:rsidRPr="00F00274">
              <w:rPr>
                <w:rFonts w:eastAsia="標楷體"/>
                <w:szCs w:val="24"/>
              </w:rPr>
              <w:t>SGOT</w:t>
            </w:r>
            <w:r w:rsidRPr="00F00274">
              <w:rPr>
                <w:rFonts w:eastAsia="標楷體"/>
                <w:szCs w:val="24"/>
              </w:rPr>
              <w:t>、</w:t>
            </w:r>
            <w:r w:rsidRPr="00F00274">
              <w:rPr>
                <w:rFonts w:eastAsia="標楷體"/>
                <w:szCs w:val="24"/>
              </w:rPr>
              <w:t>SGPT</w:t>
            </w:r>
          </w:p>
          <w:p w:rsidR="0008292A" w:rsidRPr="00F00274" w:rsidRDefault="0008292A" w:rsidP="00F00274">
            <w:pPr>
              <w:snapToGrid w:val="0"/>
              <w:spacing w:beforeLines="50" w:before="180" w:line="300" w:lineRule="auto"/>
              <w:jc w:val="center"/>
              <w:rPr>
                <w:rFonts w:eastAsia="標楷體"/>
                <w:szCs w:val="24"/>
              </w:rPr>
            </w:pPr>
            <w:r w:rsidRPr="00F00274">
              <w:rPr>
                <w:rFonts w:eastAsia="標楷體"/>
                <w:szCs w:val="24"/>
              </w:rPr>
              <w:t>腎功能：</w:t>
            </w:r>
            <w:r w:rsidRPr="00F00274">
              <w:rPr>
                <w:rFonts w:eastAsia="標楷體"/>
                <w:szCs w:val="24"/>
              </w:rPr>
              <w:t>CREATININE</w:t>
            </w:r>
            <w:r w:rsidRPr="00F00274">
              <w:rPr>
                <w:rFonts w:eastAsia="標楷體"/>
                <w:szCs w:val="24"/>
              </w:rPr>
              <w:t>、尿酸</w:t>
            </w:r>
          </w:p>
          <w:p w:rsidR="0008292A" w:rsidRPr="00F00274" w:rsidRDefault="0008292A" w:rsidP="00F00274">
            <w:pPr>
              <w:snapToGrid w:val="0"/>
              <w:spacing w:beforeLines="50" w:before="180" w:line="300" w:lineRule="auto"/>
              <w:jc w:val="center"/>
              <w:rPr>
                <w:rFonts w:eastAsia="標楷體"/>
                <w:szCs w:val="24"/>
              </w:rPr>
            </w:pPr>
            <w:r w:rsidRPr="00F00274">
              <w:rPr>
                <w:rFonts w:eastAsia="標楷體"/>
                <w:szCs w:val="24"/>
              </w:rPr>
              <w:t>血脂肪：總膽固醇</w:t>
            </w:r>
            <w:r w:rsidRPr="00F00274">
              <w:rPr>
                <w:rFonts w:eastAsia="標楷體" w:hint="eastAsia"/>
                <w:szCs w:val="24"/>
              </w:rPr>
              <w:t>(</w:t>
            </w:r>
            <w:r w:rsidRPr="00F00274">
              <w:rPr>
                <w:rFonts w:eastAsia="標楷體"/>
                <w:szCs w:val="24"/>
              </w:rPr>
              <w:t>T-CHOL</w:t>
            </w:r>
            <w:r w:rsidRPr="00F00274">
              <w:rPr>
                <w:rFonts w:eastAsia="標楷體" w:hint="eastAsia"/>
                <w:szCs w:val="24"/>
              </w:rPr>
              <w:t>)</w:t>
            </w:r>
          </w:p>
          <w:p w:rsidR="0008292A" w:rsidRPr="00F00274" w:rsidRDefault="0008292A" w:rsidP="00F00274">
            <w:pPr>
              <w:snapToGrid w:val="0"/>
              <w:spacing w:beforeLines="50" w:before="180" w:line="300" w:lineRule="auto"/>
              <w:jc w:val="center"/>
              <w:rPr>
                <w:rFonts w:eastAsia="標楷體"/>
                <w:szCs w:val="24"/>
              </w:rPr>
            </w:pPr>
            <w:r w:rsidRPr="00F00274">
              <w:rPr>
                <w:rFonts w:eastAsia="標楷體"/>
                <w:szCs w:val="24"/>
              </w:rPr>
              <w:t>血清免疫學：</w:t>
            </w:r>
            <w:r w:rsidRPr="00F00274">
              <w:rPr>
                <w:rFonts w:eastAsia="標楷體"/>
                <w:szCs w:val="24"/>
              </w:rPr>
              <w:t>HBS Ag</w:t>
            </w:r>
            <w:r w:rsidRPr="00F00274">
              <w:rPr>
                <w:rFonts w:eastAsia="標楷體"/>
                <w:szCs w:val="24"/>
              </w:rPr>
              <w:t>、</w:t>
            </w:r>
            <w:r w:rsidRPr="00F00274">
              <w:rPr>
                <w:rFonts w:eastAsia="標楷體"/>
                <w:szCs w:val="24"/>
              </w:rPr>
              <w:t>Hbs Ab</w:t>
            </w:r>
          </w:p>
        </w:tc>
      </w:tr>
      <w:tr w:rsidR="0008292A" w:rsidRPr="000C0415" w:rsidTr="0008292A">
        <w:trPr>
          <w:jc w:val="center"/>
        </w:trPr>
        <w:tc>
          <w:tcPr>
            <w:tcW w:w="2696" w:type="dxa"/>
            <w:vAlign w:val="center"/>
          </w:tcPr>
          <w:p w:rsidR="0008292A" w:rsidRPr="00F00274" w:rsidRDefault="0008292A" w:rsidP="00F00274">
            <w:pPr>
              <w:snapToGrid w:val="0"/>
              <w:spacing w:beforeLines="50" w:before="180" w:line="360" w:lineRule="auto"/>
              <w:jc w:val="center"/>
              <w:rPr>
                <w:rFonts w:eastAsia="標楷體"/>
                <w:szCs w:val="24"/>
              </w:rPr>
            </w:pPr>
            <w:r w:rsidRPr="00F00274">
              <w:rPr>
                <w:rFonts w:eastAsia="標楷體"/>
                <w:szCs w:val="24"/>
              </w:rPr>
              <w:t>X</w:t>
            </w:r>
            <w:r w:rsidRPr="00F00274">
              <w:rPr>
                <w:rFonts w:eastAsia="標楷體"/>
                <w:szCs w:val="24"/>
              </w:rPr>
              <w:t>光</w:t>
            </w:r>
          </w:p>
        </w:tc>
        <w:tc>
          <w:tcPr>
            <w:tcW w:w="7795" w:type="dxa"/>
            <w:vAlign w:val="center"/>
          </w:tcPr>
          <w:p w:rsidR="0008292A" w:rsidRPr="00F00274" w:rsidRDefault="0008292A" w:rsidP="00F00274">
            <w:pPr>
              <w:snapToGrid w:val="0"/>
              <w:spacing w:beforeLines="50" w:before="180" w:line="360" w:lineRule="auto"/>
              <w:jc w:val="center"/>
              <w:rPr>
                <w:rFonts w:eastAsia="標楷體"/>
                <w:szCs w:val="24"/>
              </w:rPr>
            </w:pPr>
            <w:r w:rsidRPr="00F00274">
              <w:rPr>
                <w:rFonts w:eastAsia="標楷體"/>
                <w:szCs w:val="24"/>
              </w:rPr>
              <w:t>胸部</w:t>
            </w:r>
            <w:r w:rsidRPr="00F00274">
              <w:rPr>
                <w:rFonts w:eastAsia="標楷體"/>
                <w:szCs w:val="24"/>
              </w:rPr>
              <w:t>X</w:t>
            </w:r>
            <w:r w:rsidRPr="00F00274">
              <w:rPr>
                <w:rFonts w:eastAsia="標楷體"/>
                <w:szCs w:val="24"/>
              </w:rPr>
              <w:t>光</w:t>
            </w:r>
          </w:p>
        </w:tc>
      </w:tr>
      <w:tr w:rsidR="0008292A" w:rsidRPr="000C0415" w:rsidTr="0008292A">
        <w:trPr>
          <w:jc w:val="center"/>
        </w:trPr>
        <w:tc>
          <w:tcPr>
            <w:tcW w:w="2696" w:type="dxa"/>
            <w:vAlign w:val="center"/>
          </w:tcPr>
          <w:p w:rsidR="0008292A" w:rsidRPr="00F00274" w:rsidRDefault="0008292A" w:rsidP="00F00274">
            <w:pPr>
              <w:snapToGrid w:val="0"/>
              <w:spacing w:beforeLines="50" w:before="180" w:line="360" w:lineRule="auto"/>
              <w:jc w:val="center"/>
              <w:rPr>
                <w:rFonts w:eastAsia="標楷體"/>
                <w:szCs w:val="24"/>
              </w:rPr>
            </w:pPr>
            <w:r w:rsidRPr="00F00274">
              <w:rPr>
                <w:rFonts w:eastAsia="標楷體"/>
                <w:szCs w:val="24"/>
              </w:rPr>
              <w:t>學校自行增列項目</w:t>
            </w:r>
          </w:p>
        </w:tc>
        <w:tc>
          <w:tcPr>
            <w:tcW w:w="7795" w:type="dxa"/>
            <w:vAlign w:val="center"/>
          </w:tcPr>
          <w:p w:rsidR="0008292A" w:rsidRPr="00F00274" w:rsidRDefault="0008292A" w:rsidP="00F00274">
            <w:pPr>
              <w:snapToGrid w:val="0"/>
              <w:spacing w:beforeLines="50" w:before="180" w:line="360" w:lineRule="auto"/>
              <w:jc w:val="center"/>
              <w:rPr>
                <w:rFonts w:eastAsia="標楷體"/>
                <w:szCs w:val="24"/>
              </w:rPr>
            </w:pPr>
            <w:r w:rsidRPr="00F00274">
              <w:rPr>
                <w:rFonts w:eastAsia="標楷體"/>
                <w:szCs w:val="24"/>
              </w:rPr>
              <w:t>腰圍、飯前血糖、</w:t>
            </w:r>
            <w:r w:rsidRPr="00F00274">
              <w:rPr>
                <w:rFonts w:eastAsia="標楷體"/>
                <w:szCs w:val="24"/>
              </w:rPr>
              <w:t>HDL(</w:t>
            </w:r>
            <w:r w:rsidRPr="00F00274">
              <w:rPr>
                <w:rFonts w:eastAsia="標楷體"/>
                <w:szCs w:val="24"/>
              </w:rPr>
              <w:t>高密度脂蛋白</w:t>
            </w:r>
            <w:r w:rsidRPr="00F00274">
              <w:rPr>
                <w:rFonts w:eastAsia="標楷體"/>
                <w:szCs w:val="24"/>
              </w:rPr>
              <w:t>)</w:t>
            </w:r>
            <w:r w:rsidRPr="00F00274">
              <w:rPr>
                <w:rFonts w:eastAsia="標楷體"/>
                <w:szCs w:val="24"/>
              </w:rPr>
              <w:t>、</w:t>
            </w:r>
            <w:r w:rsidRPr="00F00274">
              <w:rPr>
                <w:rFonts w:eastAsia="標楷體"/>
                <w:szCs w:val="24"/>
              </w:rPr>
              <w:t>TG(</w:t>
            </w:r>
            <w:r w:rsidRPr="00F00274">
              <w:rPr>
                <w:rFonts w:eastAsia="標楷體"/>
                <w:szCs w:val="24"/>
              </w:rPr>
              <w:t>三酸甘油脂</w:t>
            </w:r>
            <w:r w:rsidRPr="00F00274">
              <w:rPr>
                <w:rFonts w:eastAsia="標楷體"/>
                <w:szCs w:val="24"/>
              </w:rPr>
              <w:t>)</w:t>
            </w:r>
          </w:p>
        </w:tc>
      </w:tr>
    </w:tbl>
    <w:p w:rsidR="006B2D87" w:rsidRPr="00F00274" w:rsidRDefault="00F00274">
      <w:pPr>
        <w:rPr>
          <w:rFonts w:ascii="標楷體" w:eastAsia="標楷體" w:hAnsi="標楷體"/>
        </w:rPr>
      </w:pPr>
      <w:r w:rsidRPr="00F00274">
        <w:rPr>
          <w:rFonts w:ascii="標楷體" w:eastAsia="標楷體" w:hAnsi="標楷體" w:hint="eastAsia"/>
          <w:color w:val="000000"/>
          <w:sz w:val="27"/>
          <w:szCs w:val="27"/>
        </w:rPr>
        <w:t>依照教育部頒佈之『學生健康檢查基準表』</w:t>
      </w:r>
    </w:p>
    <w:sectPr w:rsidR="006B2D87" w:rsidRPr="00F00274" w:rsidSect="0008292A">
      <w:pgSz w:w="11906" w:h="16838"/>
      <w:pgMar w:top="680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C50" w:rsidRDefault="00FC5C50" w:rsidP="00A52D43">
      <w:r>
        <w:separator/>
      </w:r>
    </w:p>
  </w:endnote>
  <w:endnote w:type="continuationSeparator" w:id="0">
    <w:p w:rsidR="00FC5C50" w:rsidRDefault="00FC5C50" w:rsidP="00A52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C50" w:rsidRDefault="00FC5C50" w:rsidP="00A52D43">
      <w:r>
        <w:separator/>
      </w:r>
    </w:p>
  </w:footnote>
  <w:footnote w:type="continuationSeparator" w:id="0">
    <w:p w:rsidR="00FC5C50" w:rsidRDefault="00FC5C50" w:rsidP="00A52D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92A"/>
    <w:rsid w:val="0004645B"/>
    <w:rsid w:val="00067B35"/>
    <w:rsid w:val="0008292A"/>
    <w:rsid w:val="001552A9"/>
    <w:rsid w:val="002D7C38"/>
    <w:rsid w:val="00426140"/>
    <w:rsid w:val="00490333"/>
    <w:rsid w:val="00493AE7"/>
    <w:rsid w:val="005F6E23"/>
    <w:rsid w:val="00653201"/>
    <w:rsid w:val="006B2D87"/>
    <w:rsid w:val="00713FB6"/>
    <w:rsid w:val="00920C0B"/>
    <w:rsid w:val="009D5D20"/>
    <w:rsid w:val="00A52D43"/>
    <w:rsid w:val="00A85387"/>
    <w:rsid w:val="00BF612D"/>
    <w:rsid w:val="00C07067"/>
    <w:rsid w:val="00C756CD"/>
    <w:rsid w:val="00C947F2"/>
    <w:rsid w:val="00CF2DA8"/>
    <w:rsid w:val="00DD513A"/>
    <w:rsid w:val="00DD7787"/>
    <w:rsid w:val="00E03CBF"/>
    <w:rsid w:val="00E87C43"/>
    <w:rsid w:val="00EB61B6"/>
    <w:rsid w:val="00F00274"/>
    <w:rsid w:val="00F22DA8"/>
    <w:rsid w:val="00F872EE"/>
    <w:rsid w:val="00FA687E"/>
    <w:rsid w:val="00FC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739C150-F0B3-4C1D-B3D2-8775F6854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92A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2D4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A52D43"/>
    <w:rPr>
      <w:kern w:val="2"/>
    </w:rPr>
  </w:style>
  <w:style w:type="paragraph" w:styleId="a5">
    <w:name w:val="footer"/>
    <w:basedOn w:val="a"/>
    <w:link w:val="a6"/>
    <w:rsid w:val="00A52D4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rsid w:val="00A52D43"/>
    <w:rPr>
      <w:kern w:val="2"/>
    </w:rPr>
  </w:style>
  <w:style w:type="paragraph" w:styleId="a7">
    <w:name w:val="Balloon Text"/>
    <w:basedOn w:val="a"/>
    <w:link w:val="a8"/>
    <w:semiHidden/>
    <w:unhideWhenUsed/>
    <w:rsid w:val="00C756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semiHidden/>
    <w:rsid w:val="00C756C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</cp:lastModifiedBy>
  <cp:revision>2</cp:revision>
  <cp:lastPrinted>2024-04-29T03:21:00Z</cp:lastPrinted>
  <dcterms:created xsi:type="dcterms:W3CDTF">2026-03-16T05:17:00Z</dcterms:created>
  <dcterms:modified xsi:type="dcterms:W3CDTF">2026-03-16T05:17:00Z</dcterms:modified>
</cp:coreProperties>
</file>