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04" w:rsidRDefault="00D87D16" w:rsidP="00954DD5">
      <w:pPr>
        <w:jc w:val="center"/>
        <w:rPr>
          <w:rFonts w:eastAsia="標楷體" w:hint="eastAsia"/>
          <w:sz w:val="32"/>
        </w:rPr>
      </w:pPr>
      <w:r w:rsidRPr="009A57CD">
        <w:rPr>
          <w:rFonts w:eastAsia="標楷體" w:hint="eastAsia"/>
          <w:b/>
          <w:sz w:val="32"/>
        </w:rPr>
        <w:t>※</w:t>
      </w:r>
      <w:r w:rsidR="000C1C15">
        <w:rPr>
          <w:rFonts w:eastAsia="標楷體" w:hint="eastAsia"/>
          <w:b/>
          <w:sz w:val="32"/>
        </w:rPr>
        <w:t>請閱讀《甄嬛傳》</w:t>
      </w:r>
      <w:r w:rsidRPr="009A57CD">
        <w:rPr>
          <w:rFonts w:eastAsia="標楷體" w:hint="eastAsia"/>
          <w:b/>
          <w:sz w:val="32"/>
        </w:rPr>
        <w:t>，並完成下列學習單</w:t>
      </w:r>
    </w:p>
    <w:p w:rsidR="00D87D16" w:rsidRDefault="00310504" w:rsidP="00310504">
      <w:pPr>
        <w:jc w:val="center"/>
        <w:rPr>
          <w:rFonts w:eastAsia="標楷體" w:hint="eastAsia"/>
          <w:sz w:val="32"/>
          <w:u w:val="single"/>
        </w:rPr>
      </w:pPr>
      <w:r>
        <w:rPr>
          <w:rFonts w:eastAsia="標楷體" w:hint="eastAsia"/>
          <w:sz w:val="32"/>
        </w:rPr>
        <w:t xml:space="preserve">                      </w:t>
      </w:r>
      <w:r w:rsidRPr="00310504">
        <w:rPr>
          <w:rFonts w:eastAsia="標楷體" w:hint="eastAsia"/>
          <w:sz w:val="32"/>
          <w:u w:val="single"/>
        </w:rPr>
        <w:t xml:space="preserve">       </w:t>
      </w:r>
      <w:r w:rsidR="00C17BED">
        <w:rPr>
          <w:rFonts w:eastAsia="標楷體" w:hint="eastAsia"/>
          <w:sz w:val="32"/>
        </w:rPr>
        <w:t>班</w:t>
      </w:r>
      <w:r w:rsidR="00C17BED">
        <w:rPr>
          <w:rFonts w:eastAsia="標楷體" w:hint="eastAsia"/>
          <w:sz w:val="32"/>
          <w:u w:val="single"/>
        </w:rPr>
        <w:t xml:space="preserve">    </w:t>
      </w:r>
      <w:r w:rsidR="00C17BED">
        <w:rPr>
          <w:rFonts w:eastAsia="標楷體" w:hint="eastAsia"/>
          <w:sz w:val="32"/>
        </w:rPr>
        <w:t>號姓名</w:t>
      </w:r>
      <w:r w:rsidRPr="00310504">
        <w:rPr>
          <w:rFonts w:eastAsia="標楷體" w:hint="eastAsia"/>
          <w:sz w:val="32"/>
          <w:u w:val="single"/>
        </w:rPr>
        <w:t xml:space="preserve">          </w:t>
      </w:r>
    </w:p>
    <w:tbl>
      <w:tblPr>
        <w:tblW w:w="1119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199"/>
      </w:tblGrid>
      <w:tr w:rsidR="00C23197" w:rsidRPr="00C23197" w:rsidTr="00C23197">
        <w:tblPrEx>
          <w:tblCellMar>
            <w:top w:w="0" w:type="dxa"/>
            <w:bottom w:w="0" w:type="dxa"/>
          </w:tblCellMar>
        </w:tblPrEx>
        <w:tc>
          <w:tcPr>
            <w:tcW w:w="11199" w:type="dxa"/>
          </w:tcPr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t>1、</w:t>
            </w:r>
            <w:r>
              <w:rPr>
                <w:rFonts w:ascii="新細明體" w:hAnsi="新細明體" w:hint="eastAsia"/>
                <w:sz w:val="28"/>
                <w:szCs w:val="28"/>
              </w:rPr>
              <w:t>請</w:t>
            </w:r>
            <w:r w:rsidRPr="00C23197">
              <w:rPr>
                <w:rFonts w:ascii="新細明體" w:hAnsi="新細明體" w:hint="eastAsia"/>
                <w:sz w:val="28"/>
                <w:szCs w:val="28"/>
              </w:rPr>
              <w:t>簡單敘述甄嬛的身世背景。</w:t>
            </w:r>
            <w:r w:rsidR="00D64457">
              <w:rPr>
                <w:rFonts w:ascii="新細明體" w:hAnsi="新細明體" w:hint="eastAsia"/>
                <w:sz w:val="28"/>
                <w:szCs w:val="28"/>
              </w:rPr>
              <w:t>（約200字）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t>答：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D64457" w:rsidRDefault="00D6445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D64457" w:rsidRPr="00C23197" w:rsidRDefault="00D6445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 w:rsidP="0098362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t>2、請由下列選項任選三位令你印象最深刻的人物，約略描述其個性(一人約</w:t>
            </w:r>
            <w:r w:rsidR="00D64457">
              <w:rPr>
                <w:rFonts w:ascii="新細明體" w:hAnsi="新細明體" w:hint="eastAsia"/>
                <w:sz w:val="28"/>
                <w:szCs w:val="28"/>
              </w:rPr>
              <w:t>100</w:t>
            </w:r>
            <w:r w:rsidRPr="00C23197">
              <w:rPr>
                <w:rFonts w:ascii="新細明體" w:hAnsi="新細明體" w:hint="eastAsia"/>
                <w:sz w:val="28"/>
                <w:szCs w:val="28"/>
              </w:rPr>
              <w:t>字)。選項：皇后、熹貴妃、華妃、敬嬪、沈貴人、安答應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D64457" w:rsidRDefault="00D6445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Pr="00C23197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t>3、請列舉三句最發人深思的「名言嘉句」，並說明理由。</w:t>
            </w:r>
            <w:r w:rsidR="00D64457">
              <w:rPr>
                <w:rFonts w:ascii="新細明體" w:hAnsi="新細明體" w:hint="eastAsia"/>
                <w:sz w:val="28"/>
                <w:szCs w:val="28"/>
              </w:rPr>
              <w:t>（約200字）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t>答：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D64457" w:rsidRDefault="00D6445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D64457" w:rsidRPr="00C23197" w:rsidRDefault="00D6445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t>4、這部小說最令你感動或印象深刻的部分/情節是什麼？(</w:t>
            </w:r>
            <w:r w:rsidR="00D64457">
              <w:rPr>
                <w:rFonts w:ascii="新細明體" w:hAnsi="新細明體" w:hint="eastAsia"/>
                <w:sz w:val="28"/>
                <w:szCs w:val="28"/>
              </w:rPr>
              <w:t>約250</w:t>
            </w:r>
            <w:r w:rsidRPr="00C23197">
              <w:rPr>
                <w:rFonts w:ascii="新細明體" w:hAnsi="新細明體" w:hint="eastAsia"/>
                <w:sz w:val="28"/>
                <w:szCs w:val="28"/>
              </w:rPr>
              <w:t xml:space="preserve">字) 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t>答：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lastRenderedPageBreak/>
              <w:t>5、存菊堂為沈貴人的居所，沈貴人曾用</w:t>
            </w:r>
            <w:r w:rsidR="00D64457">
              <w:rPr>
                <w:rFonts w:ascii="新細明體" w:hAnsi="新細明體" w:hint="eastAsia"/>
                <w:sz w:val="28"/>
                <w:szCs w:val="28"/>
              </w:rPr>
              <w:t>「</w:t>
            </w:r>
            <w:r w:rsidRPr="00C23197">
              <w:rPr>
                <w:rFonts w:ascii="新細明體" w:hAnsi="新細明體" w:hint="eastAsia"/>
                <w:color w:val="333333"/>
                <w:sz w:val="28"/>
                <w:szCs w:val="28"/>
                <w:shd w:val="clear" w:color="auto" w:fill="FAFDFF"/>
              </w:rPr>
              <w:t>寧可枝頭抱香死，何曾吹落北風中？</w:t>
            </w:r>
            <w:r w:rsidR="00D64457">
              <w:rPr>
                <w:rFonts w:ascii="新細明體" w:hAnsi="新細明體" w:hint="eastAsia"/>
                <w:sz w:val="28"/>
                <w:szCs w:val="28"/>
              </w:rPr>
              <w:t>」</w:t>
            </w:r>
            <w:r w:rsidRPr="00C23197">
              <w:rPr>
                <w:rFonts w:ascii="新細明體" w:hAnsi="新細明體" w:hint="eastAsia"/>
                <w:sz w:val="28"/>
                <w:szCs w:val="28"/>
              </w:rPr>
              <w:t>二句話形容自己的性格。請說明二句話的出處，並摘錄全詩。</w:t>
            </w:r>
            <w:r w:rsidR="00D64457">
              <w:rPr>
                <w:rFonts w:ascii="新細明體" w:hAnsi="新細明體" w:hint="eastAsia"/>
                <w:sz w:val="28"/>
                <w:szCs w:val="28"/>
              </w:rPr>
              <w:t>（約150字）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t>答：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</w:tc>
      </w:tr>
      <w:tr w:rsidR="00C23197" w:rsidRPr="00C23197" w:rsidTr="00C23197">
        <w:tblPrEx>
          <w:tblCellMar>
            <w:top w:w="0" w:type="dxa"/>
            <w:bottom w:w="0" w:type="dxa"/>
          </w:tblCellMar>
        </w:tblPrEx>
        <w:tc>
          <w:tcPr>
            <w:tcW w:w="11199" w:type="dxa"/>
          </w:tcPr>
          <w:p w:rsid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 w:rsidRPr="00C23197">
              <w:rPr>
                <w:rFonts w:ascii="新細明體" w:hAnsi="新細明體" w:hint="eastAsia"/>
                <w:sz w:val="28"/>
                <w:szCs w:val="28"/>
              </w:rPr>
              <w:lastRenderedPageBreak/>
              <w:t>6.</w:t>
            </w:r>
            <w:r>
              <w:rPr>
                <w:rFonts w:ascii="新細明體" w:hAnsi="新細明體" w:hint="eastAsia"/>
                <w:sz w:val="28"/>
                <w:szCs w:val="28"/>
              </w:rPr>
              <w:t>文中曾以</w:t>
            </w:r>
            <w:r w:rsidRPr="00C23197">
              <w:rPr>
                <w:rFonts w:ascii="新細明體" w:hAnsi="新細明體" w:hint="eastAsia"/>
                <w:sz w:val="28"/>
                <w:szCs w:val="28"/>
              </w:rPr>
              <w:t>『</w:t>
            </w:r>
            <w:r>
              <w:rPr>
                <w:rFonts w:ascii="新細明體" w:hAnsi="新細明體" w:hint="eastAsia"/>
                <w:sz w:val="28"/>
                <w:szCs w:val="28"/>
              </w:rPr>
              <w:t>逆風如解意，容易莫摧殘</w:t>
            </w:r>
            <w:r w:rsidRPr="00C23197">
              <w:rPr>
                <w:rFonts w:ascii="新細明體" w:hAnsi="新細明體" w:hint="eastAsia"/>
                <w:sz w:val="28"/>
                <w:szCs w:val="28"/>
              </w:rPr>
              <w:t>』</w:t>
            </w:r>
            <w:r>
              <w:rPr>
                <w:rFonts w:ascii="新細明體" w:hAnsi="新細明體" w:hint="eastAsia"/>
                <w:sz w:val="28"/>
                <w:szCs w:val="28"/>
              </w:rPr>
              <w:t>說明甄嬛的心性</w:t>
            </w:r>
            <w:r w:rsidRPr="00C23197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  <w:p w:rsid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(1)</w:t>
            </w:r>
            <w:r w:rsidRPr="00C23197">
              <w:rPr>
                <w:rFonts w:ascii="新細明體" w:hAnsi="新細明體" w:hint="eastAsia"/>
                <w:sz w:val="28"/>
                <w:szCs w:val="28"/>
              </w:rPr>
              <w:t>請說明二句話的出處，並摘錄全詩。</w:t>
            </w:r>
            <w:r w:rsidR="00D64457">
              <w:rPr>
                <w:rFonts w:ascii="新細明體" w:hAnsi="新細明體" w:hint="eastAsia"/>
                <w:sz w:val="28"/>
                <w:szCs w:val="28"/>
              </w:rPr>
              <w:t>（約150字）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(2)請說明為何此二句能概括甄嬛心性。</w:t>
            </w:r>
            <w:r w:rsidR="00D64457">
              <w:rPr>
                <w:rFonts w:ascii="新細明體" w:hAnsi="新細明體" w:hint="eastAsia"/>
                <w:sz w:val="28"/>
                <w:szCs w:val="28"/>
              </w:rPr>
              <w:t>（約250字）</w:t>
            </w: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05D8D" w:rsidRPr="00C23197" w:rsidRDefault="00C05D8D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  <w:p w:rsidR="00C23197" w:rsidRPr="00C23197" w:rsidRDefault="00C23197">
            <w:pPr>
              <w:jc w:val="both"/>
              <w:rPr>
                <w:rFonts w:ascii="新細明體" w:hAnsi="新細明體" w:hint="eastAsia"/>
                <w:sz w:val="28"/>
                <w:szCs w:val="28"/>
              </w:rPr>
            </w:pPr>
          </w:p>
        </w:tc>
      </w:tr>
    </w:tbl>
    <w:p w:rsidR="00D87D16" w:rsidRDefault="00D87D16" w:rsidP="00C05D8D">
      <w:pPr>
        <w:jc w:val="both"/>
        <w:rPr>
          <w:sz w:val="28"/>
        </w:rPr>
      </w:pPr>
    </w:p>
    <w:sectPr w:rsidR="00D87D16" w:rsidSect="00310504">
      <w:pgSz w:w="11907" w:h="16840" w:code="9"/>
      <w:pgMar w:top="680" w:right="851" w:bottom="680" w:left="851" w:header="720" w:footer="720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DFA" w:rsidRDefault="00F22DFA" w:rsidP="00310504">
      <w:r>
        <w:separator/>
      </w:r>
    </w:p>
  </w:endnote>
  <w:endnote w:type="continuationSeparator" w:id="0">
    <w:p w:rsidR="00F22DFA" w:rsidRDefault="00F22DFA" w:rsidP="00310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DFA" w:rsidRDefault="00F22DFA" w:rsidP="00310504">
      <w:r>
        <w:separator/>
      </w:r>
    </w:p>
  </w:footnote>
  <w:footnote w:type="continuationSeparator" w:id="0">
    <w:p w:rsidR="00F22DFA" w:rsidRDefault="00F22DFA" w:rsidP="00310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BED"/>
    <w:rsid w:val="000C1C15"/>
    <w:rsid w:val="00310504"/>
    <w:rsid w:val="0093206B"/>
    <w:rsid w:val="00954DD5"/>
    <w:rsid w:val="00983627"/>
    <w:rsid w:val="009A57CD"/>
    <w:rsid w:val="00AD75E6"/>
    <w:rsid w:val="00C05D8D"/>
    <w:rsid w:val="00C17BED"/>
    <w:rsid w:val="00C23197"/>
    <w:rsid w:val="00D64457"/>
    <w:rsid w:val="00D87D16"/>
    <w:rsid w:val="00DE7BE3"/>
    <w:rsid w:val="00F22DFA"/>
    <w:rsid w:val="00FE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1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10504"/>
    <w:rPr>
      <w:kern w:val="2"/>
    </w:rPr>
  </w:style>
  <w:style w:type="paragraph" w:styleId="a5">
    <w:name w:val="footer"/>
    <w:basedOn w:val="a"/>
    <w:link w:val="a6"/>
    <w:rsid w:val="0031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10504"/>
    <w:rPr>
      <w:kern w:val="2"/>
    </w:rPr>
  </w:style>
  <w:style w:type="character" w:styleId="a7">
    <w:name w:val="Strong"/>
    <w:basedOn w:val="a0"/>
    <w:uiPriority w:val="22"/>
    <w:qFormat/>
    <w:rsid w:val="009836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390</Characters>
  <Application>Microsoft Office Word</Application>
  <DocSecurity>0</DocSecurity>
  <Lines>3</Lines>
  <Paragraphs>1</Paragraphs>
  <ScaleCrop>false</ScaleCrop>
  <Company>sk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歷史科暑假作業</dc:title>
  <dc:subject/>
  <dc:creator>sk</dc:creator>
  <cp:keywords/>
  <dc:description/>
  <cp:lastModifiedBy>Valued Acer Customer</cp:lastModifiedBy>
  <cp:revision>2</cp:revision>
  <cp:lastPrinted>2017-04-05T02:54:00Z</cp:lastPrinted>
  <dcterms:created xsi:type="dcterms:W3CDTF">2019-05-29T02:46:00Z</dcterms:created>
  <dcterms:modified xsi:type="dcterms:W3CDTF">2019-05-29T02:46:00Z</dcterms:modified>
</cp:coreProperties>
</file>